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6"/>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e"/>
        <w:suppressAutoHyphens/>
        <w:jc w:val="center"/>
        <w:rPr>
          <w:b/>
          <w:caps/>
          <w:spacing w:val="26"/>
          <w:sz w:val="24"/>
          <w:szCs w:val="24"/>
        </w:rPr>
      </w:pPr>
    </w:p>
    <w:p w:rsidR="00C15F7D" w:rsidRPr="00E256F7" w:rsidRDefault="00C15F7D" w:rsidP="00C15F7D">
      <w:pPr>
        <w:pStyle w:val="ae"/>
        <w:suppressAutoHyphens/>
        <w:jc w:val="center"/>
        <w:rPr>
          <w:b/>
          <w:caps/>
          <w:spacing w:val="26"/>
          <w:sz w:val="24"/>
          <w:szCs w:val="24"/>
        </w:rPr>
      </w:pPr>
    </w:p>
    <w:p w:rsidR="00C15F7D" w:rsidRDefault="00C15F7D" w:rsidP="00C15F7D">
      <w:pPr>
        <w:pStyle w:val="ae"/>
        <w:suppressAutoHyphens/>
        <w:jc w:val="center"/>
        <w:rPr>
          <w:b/>
          <w:caps/>
          <w:spacing w:val="26"/>
          <w:sz w:val="24"/>
          <w:szCs w:val="24"/>
        </w:rPr>
      </w:pPr>
    </w:p>
    <w:p w:rsidR="00F7792D" w:rsidRPr="00E256F7" w:rsidRDefault="00F7792D" w:rsidP="00C15F7D">
      <w:pPr>
        <w:pStyle w:val="ae"/>
        <w:suppressAutoHyphens/>
        <w:jc w:val="center"/>
        <w:rPr>
          <w:b/>
          <w:caps/>
          <w:spacing w:val="26"/>
          <w:sz w:val="24"/>
          <w:szCs w:val="24"/>
        </w:rPr>
      </w:pPr>
    </w:p>
    <w:p w:rsidR="00C15F7D" w:rsidRPr="00E256F7" w:rsidRDefault="00C15F7D" w:rsidP="00C15F7D">
      <w:pPr>
        <w:pStyle w:val="ae"/>
        <w:suppressAutoHyphens/>
        <w:jc w:val="center"/>
        <w:rPr>
          <w:b/>
          <w:caps/>
          <w:spacing w:val="26"/>
          <w:sz w:val="24"/>
          <w:szCs w:val="24"/>
        </w:rPr>
      </w:pPr>
    </w:p>
    <w:p w:rsidR="00C15F7D" w:rsidRPr="00E256F7" w:rsidRDefault="00C15F7D" w:rsidP="00C15F7D">
      <w:pPr>
        <w:pStyle w:val="ae"/>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525020" w:rsidRPr="00525020">
        <w:rPr>
          <w:rFonts w:eastAsia="MS Mincho"/>
          <w:bCs/>
        </w:rPr>
        <w:t>№</w:t>
      </w:r>
      <w:r w:rsidR="003C70DE">
        <w:rPr>
          <w:rFonts w:eastAsia="MS Mincho"/>
          <w:bCs/>
        </w:rPr>
        <w:t>9</w:t>
      </w:r>
      <w:r w:rsidR="00525020" w:rsidRPr="00525020">
        <w:rPr>
          <w:rFonts w:eastAsia="MS Mincho"/>
          <w:bCs/>
        </w:rPr>
        <w:t xml:space="preserve">/ЗКЦ-ДГТ/22 </w:t>
      </w:r>
      <w:r w:rsidR="003608C5">
        <w:rPr>
          <w:rFonts w:eastAsia="MS Mincho"/>
          <w:bCs/>
        </w:rPr>
        <w:t xml:space="preserve"> </w:t>
      </w:r>
      <w:r w:rsidR="001F48C5">
        <w:rPr>
          <w:rFonts w:eastAsia="MS Mincho"/>
          <w:bCs/>
        </w:rPr>
        <w:t xml:space="preserve"> </w:t>
      </w: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Default="00C15F7D"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Pr="00E256F7" w:rsidRDefault="00E256F7"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ED4522" w:rsidRDefault="00ED4522" w:rsidP="00C15F7D">
      <w:pPr>
        <w:pStyle w:val="ae"/>
        <w:suppressAutoHyphens/>
        <w:rPr>
          <w:sz w:val="24"/>
          <w:szCs w:val="24"/>
        </w:rPr>
      </w:pPr>
    </w:p>
    <w:p w:rsidR="00ED4522" w:rsidRPr="00E256F7" w:rsidRDefault="00ED4522" w:rsidP="00C15F7D">
      <w:pPr>
        <w:pStyle w:val="ae"/>
        <w:suppressAutoHyphens/>
        <w:rPr>
          <w:sz w:val="24"/>
          <w:szCs w:val="24"/>
        </w:rPr>
      </w:pPr>
    </w:p>
    <w:p w:rsidR="00F84843" w:rsidRDefault="00F84843" w:rsidP="00C15F7D">
      <w:pPr>
        <w:pStyle w:val="ae"/>
        <w:suppressAutoHyphens/>
        <w:rPr>
          <w:sz w:val="24"/>
          <w:szCs w:val="24"/>
        </w:rPr>
      </w:pPr>
    </w:p>
    <w:p w:rsidR="00976F0C" w:rsidRDefault="00976F0C" w:rsidP="00C15F7D">
      <w:pPr>
        <w:pStyle w:val="ae"/>
        <w:suppressAutoHyphens/>
        <w:rPr>
          <w:sz w:val="24"/>
          <w:szCs w:val="24"/>
        </w:rPr>
      </w:pPr>
    </w:p>
    <w:p w:rsidR="00006C1B" w:rsidRDefault="00006C1B" w:rsidP="00C15F7D">
      <w:pPr>
        <w:pStyle w:val="ae"/>
        <w:suppressAutoHyphens/>
        <w:rPr>
          <w:sz w:val="24"/>
          <w:szCs w:val="24"/>
        </w:rPr>
      </w:pPr>
    </w:p>
    <w:p w:rsidR="00006C1B" w:rsidRDefault="00006C1B" w:rsidP="00C15F7D">
      <w:pPr>
        <w:pStyle w:val="ae"/>
        <w:suppressAutoHyphens/>
        <w:rPr>
          <w:sz w:val="24"/>
          <w:szCs w:val="24"/>
        </w:rPr>
      </w:pPr>
    </w:p>
    <w:p w:rsidR="00976F0C" w:rsidRDefault="00976F0C" w:rsidP="00C15F7D">
      <w:pPr>
        <w:pStyle w:val="ae"/>
        <w:suppressAutoHyphens/>
        <w:rPr>
          <w:sz w:val="24"/>
          <w:szCs w:val="24"/>
        </w:rPr>
      </w:pPr>
    </w:p>
    <w:p w:rsidR="00464A7C" w:rsidRDefault="00464A7C" w:rsidP="00C15F7D">
      <w:pPr>
        <w:pStyle w:val="ae"/>
        <w:suppressAutoHyphens/>
        <w:rPr>
          <w:sz w:val="24"/>
          <w:szCs w:val="24"/>
        </w:rPr>
      </w:pPr>
    </w:p>
    <w:p w:rsidR="00C15F7D" w:rsidRPr="00E256F7" w:rsidRDefault="00C15F7D" w:rsidP="00C15F7D">
      <w:pPr>
        <w:pStyle w:val="12"/>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8E5273">
        <w:rPr>
          <w:rFonts w:eastAsia="MS Mincho"/>
        </w:rPr>
        <w:t>2</w:t>
      </w:r>
      <w:r w:rsidR="00525020">
        <w:rPr>
          <w:rFonts w:eastAsia="MS Mincho"/>
        </w:rPr>
        <w:t>2</w:t>
      </w:r>
    </w:p>
    <w:p w:rsidR="009077B5" w:rsidRPr="00E256F7" w:rsidRDefault="009077B5" w:rsidP="00B44C00">
      <w:pPr>
        <w:ind w:left="5812"/>
        <w:outlineLvl w:val="0"/>
        <w:rPr>
          <w:b/>
          <w:bCs/>
        </w:rPr>
      </w:pPr>
      <w:r w:rsidRPr="00E256F7">
        <w:rPr>
          <w:b/>
          <w:bCs/>
        </w:rPr>
        <w:lastRenderedPageBreak/>
        <w:t>УТВЕРЖДАЮ</w:t>
      </w:r>
    </w:p>
    <w:p w:rsidR="009077B5" w:rsidRPr="00E256F7" w:rsidRDefault="009077B5" w:rsidP="00B44C00">
      <w:pPr>
        <w:ind w:left="5812"/>
        <w:outlineLvl w:val="0"/>
        <w:rPr>
          <w:b/>
          <w:bCs/>
        </w:rPr>
      </w:pPr>
    </w:p>
    <w:p w:rsidR="00630662" w:rsidRDefault="00630662" w:rsidP="00B44C00">
      <w:pPr>
        <w:ind w:left="5812"/>
        <w:rPr>
          <w:bCs/>
        </w:rPr>
      </w:pPr>
      <w:r>
        <w:rPr>
          <w:bCs/>
        </w:rPr>
        <w:t>Заместитель п</w:t>
      </w:r>
      <w:r w:rsidR="00123013" w:rsidRPr="0072288B">
        <w:rPr>
          <w:bCs/>
        </w:rPr>
        <w:t>р</w:t>
      </w:r>
      <w:r w:rsidR="00C0269E" w:rsidRPr="0072288B">
        <w:rPr>
          <w:bCs/>
        </w:rPr>
        <w:t>едседател</w:t>
      </w:r>
      <w:r>
        <w:rPr>
          <w:bCs/>
        </w:rPr>
        <w:t>я</w:t>
      </w:r>
    </w:p>
    <w:p w:rsidR="000C65DD" w:rsidRPr="0072288B" w:rsidRDefault="00B34B3E" w:rsidP="00B44C00">
      <w:pPr>
        <w:ind w:left="5812"/>
      </w:pPr>
      <w:r w:rsidRPr="0072288B">
        <w:t>К</w:t>
      </w:r>
      <w:r w:rsidR="009C7B0E" w:rsidRPr="0072288B">
        <w:t>онкурсной</w:t>
      </w:r>
      <w:r w:rsidR="009263DD" w:rsidRPr="0072288B">
        <w:t xml:space="preserve"> комиссии</w:t>
      </w:r>
      <w:r w:rsidR="00613842" w:rsidRPr="0072288B">
        <w:t xml:space="preserve">  </w:t>
      </w:r>
    </w:p>
    <w:p w:rsidR="009077B5" w:rsidRPr="0072288B" w:rsidRDefault="00E06A95" w:rsidP="00B44C00">
      <w:pPr>
        <w:ind w:left="5812"/>
      </w:pPr>
      <w:r w:rsidRPr="0072288B">
        <w:t>АО «Д</w:t>
      </w:r>
      <w:r w:rsidR="002E588C" w:rsidRPr="0072288B">
        <w:t>альгипротранс»</w:t>
      </w:r>
    </w:p>
    <w:p w:rsidR="006C54AE" w:rsidRPr="003C70DE" w:rsidRDefault="006C54AE" w:rsidP="00B44C00">
      <w:pPr>
        <w:ind w:left="5812"/>
      </w:pPr>
    </w:p>
    <w:p w:rsidR="006C54AE" w:rsidRPr="004469CE" w:rsidRDefault="006C54AE" w:rsidP="00B44C00">
      <w:pPr>
        <w:ind w:left="5812"/>
        <w:rPr>
          <w:bCs/>
          <w:color w:val="FFFFFF" w:themeColor="background1"/>
        </w:rPr>
      </w:pPr>
      <w:r w:rsidRPr="003C70DE">
        <w:rPr>
          <w:bCs/>
        </w:rPr>
        <w:t>_________________</w:t>
      </w:r>
      <w:r w:rsidR="00630662" w:rsidRPr="004469CE">
        <w:rPr>
          <w:bCs/>
          <w:color w:val="FFFFFF" w:themeColor="background1"/>
        </w:rPr>
        <w:t>Н</w:t>
      </w:r>
      <w:r w:rsidRPr="004469CE">
        <w:rPr>
          <w:bCs/>
          <w:color w:val="FFFFFF" w:themeColor="background1"/>
        </w:rPr>
        <w:t>.А.</w:t>
      </w:r>
      <w:r w:rsidR="00630662" w:rsidRPr="004469CE">
        <w:rPr>
          <w:bCs/>
          <w:color w:val="FFFFFF" w:themeColor="background1"/>
        </w:rPr>
        <w:t>Жаркова</w:t>
      </w:r>
    </w:p>
    <w:p w:rsidR="00123013" w:rsidRPr="003C70DE" w:rsidRDefault="00123013" w:rsidP="00B44C00">
      <w:pPr>
        <w:ind w:left="5812"/>
      </w:pPr>
    </w:p>
    <w:p w:rsidR="00123013" w:rsidRPr="00525020" w:rsidRDefault="00123013" w:rsidP="00B44C00">
      <w:pPr>
        <w:ind w:left="5812"/>
        <w:rPr>
          <w:bCs/>
        </w:rPr>
      </w:pPr>
      <w:r w:rsidRPr="00525020">
        <w:rPr>
          <w:bCs/>
        </w:rPr>
        <w:t>«___» ____________ 20</w:t>
      </w:r>
      <w:r w:rsidR="00F74B6A" w:rsidRPr="00525020">
        <w:rPr>
          <w:bCs/>
        </w:rPr>
        <w:t>2</w:t>
      </w:r>
      <w:r w:rsidR="00525020">
        <w:rPr>
          <w:bCs/>
        </w:rPr>
        <w:t>2</w:t>
      </w:r>
      <w:r w:rsidRPr="00525020">
        <w:rPr>
          <w:bCs/>
        </w:rPr>
        <w:t xml:space="preserve"> г.</w:t>
      </w:r>
    </w:p>
    <w:p w:rsidR="00212509" w:rsidRPr="0072288B" w:rsidRDefault="00212509" w:rsidP="009263DD">
      <w:pPr>
        <w:pStyle w:val="12"/>
        <w:spacing w:before="0" w:after="0"/>
        <w:ind w:left="360"/>
        <w:jc w:val="center"/>
        <w:rPr>
          <w:rFonts w:ascii="Times New Roman" w:hAnsi="Times New Roman" w:cs="Times New Roman"/>
          <w:sz w:val="24"/>
          <w:szCs w:val="24"/>
        </w:rPr>
      </w:pPr>
    </w:p>
    <w:p w:rsidR="004537BB" w:rsidRPr="0072288B" w:rsidRDefault="004537BB" w:rsidP="004537BB"/>
    <w:p w:rsidR="001B0AA9" w:rsidRDefault="00CB4434" w:rsidP="009263DD">
      <w:pPr>
        <w:pStyle w:val="12"/>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212509">
        <w:rPr>
          <w:rFonts w:ascii="Times New Roman" w:hAnsi="Times New Roman" w:cs="Times New Roman"/>
          <w:sz w:val="24"/>
          <w:szCs w:val="24"/>
        </w:rPr>
        <w:t>.</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0"/>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00212509">
        <w:rPr>
          <w:rFonts w:ascii="Times New Roman" w:hAnsi="Times New Roman" w:cs="Times New Roman"/>
          <w:i w:val="0"/>
          <w:sz w:val="24"/>
          <w:szCs w:val="24"/>
        </w:rPr>
        <w:t>.</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Закупка осуществляется для нужд</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680000 г. Хабаровск,</w:t>
      </w:r>
      <w:r w:rsidR="00E06A95" w:rsidRPr="00154090">
        <w:t xml:space="preserve"> ул. Шеронова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ул. Шеронова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8" w:history="1">
        <w:r w:rsidR="008A0B6B" w:rsidRPr="00D86013">
          <w:rPr>
            <w:rStyle w:val="ab"/>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Запрос котировок</w:t>
      </w:r>
      <w:r w:rsidR="002D4BD3">
        <w:rPr>
          <w:bCs/>
        </w:rPr>
        <w:t xml:space="preserve"> в электронной форме </w:t>
      </w:r>
      <w:r w:rsidR="00AD3F23">
        <w:rPr>
          <w:bCs/>
        </w:rPr>
        <w:t>№</w:t>
      </w:r>
      <w:r w:rsidR="003C70DE">
        <w:rPr>
          <w:bCs/>
        </w:rPr>
        <w:t>9</w:t>
      </w:r>
      <w:r w:rsidR="00D91AC9">
        <w:rPr>
          <w:bCs/>
        </w:rPr>
        <w:t>/</w:t>
      </w:r>
      <w:r>
        <w:rPr>
          <w:bCs/>
        </w:rPr>
        <w:t>ЗК</w:t>
      </w:r>
      <w:r w:rsidR="002D75D8">
        <w:rPr>
          <w:bCs/>
        </w:rPr>
        <w:t>Ц</w:t>
      </w:r>
      <w:r w:rsidR="00D91AC9">
        <w:rPr>
          <w:bCs/>
        </w:rPr>
        <w:t>-ДГТ/</w:t>
      </w:r>
      <w:r w:rsidR="008E5273">
        <w:rPr>
          <w:bCs/>
        </w:rPr>
        <w:t>2</w:t>
      </w:r>
      <w:r w:rsidR="00525020">
        <w:rPr>
          <w:bCs/>
        </w:rPr>
        <w:t>2</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2E00B0" w:rsidRDefault="003C70DE" w:rsidP="00E932CE">
      <w:pPr>
        <w:ind w:firstLine="709"/>
        <w:jc w:val="both"/>
        <w:rPr>
          <w:rFonts w:eastAsia="Calibri"/>
          <w:bCs/>
          <w:lang w:eastAsia="en-US"/>
        </w:rPr>
      </w:pPr>
      <w:r w:rsidRPr="003C70DE">
        <w:rPr>
          <w:rFonts w:eastAsia="Calibri"/>
          <w:bCs/>
          <w:lang w:eastAsia="en-US"/>
        </w:rPr>
        <w:t>На право заключения договора оказания услуг по передаче неисключительных прав на обновления ИПС «NormaCS» «Строительство автомобильных дорог версия МAX»</w:t>
      </w:r>
      <w:r w:rsidR="00525020" w:rsidRPr="00525020">
        <w:rPr>
          <w:rFonts w:eastAsia="Calibri"/>
          <w:bCs/>
          <w:lang w:eastAsia="en-US"/>
        </w:rPr>
        <w:t xml:space="preserve"> </w:t>
      </w:r>
      <w:r w:rsidR="009E018D" w:rsidRPr="009E018D">
        <w:rPr>
          <w:rFonts w:eastAsia="Calibri"/>
          <w:bCs/>
          <w:lang w:eastAsia="en-US"/>
        </w:rPr>
        <w:t xml:space="preserve">(далее – </w:t>
      </w:r>
      <w:r w:rsidR="00950A5C">
        <w:rPr>
          <w:rFonts w:eastAsia="Calibri"/>
          <w:bCs/>
          <w:lang w:eastAsia="en-US"/>
        </w:rPr>
        <w:t>Услуги</w:t>
      </w:r>
      <w:r w:rsidR="009E018D" w:rsidRPr="009E018D">
        <w:rPr>
          <w:rFonts w:eastAsia="Calibri"/>
          <w:bCs/>
          <w:lang w:eastAsia="en-US"/>
        </w:rPr>
        <w:t>)</w:t>
      </w:r>
      <w:r w:rsidR="00476696" w:rsidRPr="00476696">
        <w:rPr>
          <w:rFonts w:eastAsia="Calibri"/>
          <w:bCs/>
          <w:lang w:eastAsia="en-US"/>
        </w:rPr>
        <w:t>.</w:t>
      </w:r>
    </w:p>
    <w:p w:rsidR="001E1862" w:rsidRPr="00154090" w:rsidRDefault="001E1862" w:rsidP="00E932CE">
      <w:pPr>
        <w:ind w:firstLine="709"/>
        <w:jc w:val="both"/>
      </w:pPr>
    </w:p>
    <w:p w:rsidR="00AE56AD" w:rsidRPr="00154090"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Антидемпинговые меры</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00724299">
        <w:rPr>
          <w:bCs/>
        </w:rPr>
        <w:t>п</w:t>
      </w:r>
      <w:r w:rsidR="00716F74" w:rsidRPr="00473B42">
        <w:rPr>
          <w:bCs/>
        </w:rPr>
        <w:t>редусмотрен</w:t>
      </w:r>
      <w:r w:rsidR="00716F74">
        <w:rPr>
          <w:bCs/>
        </w:rPr>
        <w:t>о</w:t>
      </w:r>
      <w:r w:rsidR="00EC464A">
        <w:rPr>
          <w:bCs/>
        </w:rPr>
        <w:t>.</w:t>
      </w:r>
    </w:p>
    <w:p w:rsidR="006C54AE" w:rsidRPr="00DA1629" w:rsidRDefault="006C54AE" w:rsidP="006C54AE">
      <w:pPr>
        <w:ind w:firstLine="709"/>
        <w:jc w:val="both"/>
        <w:rPr>
          <w:bCs/>
        </w:rPr>
      </w:pPr>
      <w:r w:rsidRPr="00DA1629">
        <w:rPr>
          <w:bCs/>
        </w:rPr>
        <w:t>внесение денежных средств в размере 5% от начальной (максимальной) цены договора, без учета НДС (</w:t>
      </w:r>
      <w:r w:rsidR="003C70DE" w:rsidRPr="003C70DE">
        <w:rPr>
          <w:bCs/>
        </w:rPr>
        <w:t>3</w:t>
      </w:r>
      <w:r w:rsidR="00BC7F5C">
        <w:rPr>
          <w:bCs/>
        </w:rPr>
        <w:t>2</w:t>
      </w:r>
      <w:r w:rsidR="003C70DE" w:rsidRPr="003C70DE">
        <w:rPr>
          <w:bCs/>
        </w:rPr>
        <w:t xml:space="preserve"> </w:t>
      </w:r>
      <w:r w:rsidR="00BC7F5C">
        <w:rPr>
          <w:bCs/>
        </w:rPr>
        <w:t>724</w:t>
      </w:r>
      <w:r w:rsidR="003C70DE" w:rsidRPr="003C70DE">
        <w:rPr>
          <w:bCs/>
        </w:rPr>
        <w:t xml:space="preserve">,00 </w:t>
      </w:r>
      <w:r w:rsidR="00A11E93" w:rsidRPr="00A11E93">
        <w:rPr>
          <w:bCs/>
        </w:rPr>
        <w:t>рублей</w:t>
      </w:r>
      <w:r w:rsidRPr="00DA1629">
        <w:rPr>
          <w:bCs/>
        </w:rPr>
        <w:t>).</w:t>
      </w:r>
    </w:p>
    <w:p w:rsidR="006C54AE" w:rsidRPr="006C54AE" w:rsidRDefault="006C54AE" w:rsidP="006C54AE">
      <w:pPr>
        <w:ind w:firstLine="709"/>
        <w:jc w:val="both"/>
        <w:rPr>
          <w:bCs/>
        </w:rPr>
      </w:pPr>
      <w:r w:rsidRPr="00DA1629">
        <w:rPr>
          <w:bCs/>
        </w:rPr>
        <w:t>Платежные реквизиты:</w:t>
      </w:r>
    </w:p>
    <w:p w:rsidR="006C54AE" w:rsidRPr="006C54AE" w:rsidRDefault="006C54AE" w:rsidP="006C54AE">
      <w:pPr>
        <w:ind w:firstLine="709"/>
        <w:jc w:val="both"/>
        <w:rPr>
          <w:bCs/>
        </w:rPr>
      </w:pPr>
      <w:r w:rsidRPr="006C54AE">
        <w:rPr>
          <w:bCs/>
        </w:rPr>
        <w:t>АО «Дальгипротранс»</w:t>
      </w:r>
    </w:p>
    <w:p w:rsidR="006C54AE" w:rsidRPr="006C54AE" w:rsidRDefault="006C54AE" w:rsidP="006C54AE">
      <w:pPr>
        <w:ind w:firstLine="709"/>
        <w:jc w:val="both"/>
        <w:rPr>
          <w:bCs/>
        </w:rPr>
      </w:pPr>
      <w:r w:rsidRPr="006C54AE">
        <w:rPr>
          <w:bCs/>
        </w:rPr>
        <w:t>Адрес, указанный в ЕГРЮЛ: 680000, г. Хабаровск, ул. Шеронова, 56</w:t>
      </w:r>
    </w:p>
    <w:p w:rsidR="006C54AE" w:rsidRPr="006C54AE" w:rsidRDefault="006C54AE" w:rsidP="006C54AE">
      <w:pPr>
        <w:ind w:firstLine="709"/>
        <w:jc w:val="both"/>
        <w:rPr>
          <w:bCs/>
        </w:rPr>
      </w:pPr>
      <w:r w:rsidRPr="006C54AE">
        <w:rPr>
          <w:bCs/>
        </w:rPr>
        <w:t>Почтовый адрес: 680000, г. Хабаровск, ул. Шеронова, 56</w:t>
      </w:r>
    </w:p>
    <w:p w:rsidR="006C54AE" w:rsidRPr="006C54AE" w:rsidRDefault="006C54AE" w:rsidP="006C54AE">
      <w:pPr>
        <w:ind w:firstLine="709"/>
        <w:jc w:val="both"/>
        <w:rPr>
          <w:bCs/>
        </w:rPr>
      </w:pPr>
      <w:r w:rsidRPr="006C54AE">
        <w:rPr>
          <w:bCs/>
        </w:rPr>
        <w:t>Тел. (4212) 27-15-20, факс 33-15-20</w:t>
      </w:r>
    </w:p>
    <w:p w:rsidR="006C54AE" w:rsidRPr="006C54AE" w:rsidRDefault="006C54AE" w:rsidP="006C54AE">
      <w:pPr>
        <w:ind w:firstLine="709"/>
        <w:jc w:val="both"/>
        <w:rPr>
          <w:bCs/>
        </w:rPr>
      </w:pPr>
      <w:r w:rsidRPr="006C54AE">
        <w:rPr>
          <w:bCs/>
        </w:rPr>
        <w:t xml:space="preserve">e-mail: 1520@dgt.ru </w:t>
      </w:r>
    </w:p>
    <w:p w:rsidR="006C54AE" w:rsidRPr="006C54AE" w:rsidRDefault="006C54AE" w:rsidP="006C54AE">
      <w:pPr>
        <w:ind w:firstLine="709"/>
        <w:jc w:val="both"/>
        <w:rPr>
          <w:bCs/>
        </w:rPr>
      </w:pPr>
      <w:r w:rsidRPr="006C54AE">
        <w:rPr>
          <w:bCs/>
        </w:rPr>
        <w:lastRenderedPageBreak/>
        <w:t xml:space="preserve">ИНН 2721001477, КПП 272101001 </w:t>
      </w:r>
    </w:p>
    <w:p w:rsidR="006C54AE" w:rsidRPr="006C54AE" w:rsidRDefault="006C54AE" w:rsidP="006C54AE">
      <w:pPr>
        <w:ind w:firstLine="709"/>
        <w:jc w:val="both"/>
        <w:rPr>
          <w:bCs/>
        </w:rPr>
      </w:pPr>
      <w:r w:rsidRPr="006C54AE">
        <w:rPr>
          <w:bCs/>
        </w:rPr>
        <w:t>ОГРН 1022700910572, ОКАТО 08401375000</w:t>
      </w:r>
    </w:p>
    <w:p w:rsidR="006C54AE" w:rsidRPr="006C54AE" w:rsidRDefault="006C54AE" w:rsidP="006C54AE">
      <w:pPr>
        <w:ind w:firstLine="709"/>
        <w:jc w:val="both"/>
        <w:rPr>
          <w:bCs/>
        </w:rPr>
      </w:pPr>
      <w:r w:rsidRPr="006C54AE">
        <w:rPr>
          <w:bCs/>
        </w:rPr>
        <w:t>Расчетный счет 40702810120560000072</w:t>
      </w:r>
    </w:p>
    <w:p w:rsidR="006C54AE" w:rsidRPr="006C54AE" w:rsidRDefault="006C54AE" w:rsidP="006C54AE">
      <w:pPr>
        <w:ind w:firstLine="709"/>
        <w:jc w:val="both"/>
        <w:rPr>
          <w:bCs/>
        </w:rPr>
      </w:pPr>
      <w:r w:rsidRPr="006C54AE">
        <w:rPr>
          <w:bCs/>
        </w:rPr>
        <w:t>ТКБ Банк ПАО</w:t>
      </w:r>
    </w:p>
    <w:p w:rsidR="00716F74" w:rsidRDefault="006C54AE" w:rsidP="006C54AE">
      <w:pPr>
        <w:ind w:firstLine="709"/>
        <w:jc w:val="both"/>
        <w:rPr>
          <w:bCs/>
        </w:rPr>
      </w:pPr>
      <w:r w:rsidRPr="006C54AE">
        <w:rPr>
          <w:bCs/>
        </w:rPr>
        <w:t>К/с 30101810800000000388</w:t>
      </w:r>
    </w:p>
    <w:p w:rsidR="004F78E8" w:rsidRPr="008D628B" w:rsidRDefault="004F78E8" w:rsidP="004F78E8">
      <w:pPr>
        <w:ind w:firstLine="709"/>
        <w:jc w:val="both"/>
        <w:rPr>
          <w:bCs/>
        </w:rPr>
      </w:pPr>
      <w:r w:rsidRPr="00724299">
        <w:rPr>
          <w:bCs/>
        </w:rPr>
        <w:t>БИК 044525388</w:t>
      </w:r>
    </w:p>
    <w:p w:rsidR="004F78E8" w:rsidRPr="00154090" w:rsidRDefault="004F78E8" w:rsidP="006C54AE">
      <w:pPr>
        <w:ind w:firstLine="709"/>
        <w:jc w:val="both"/>
      </w:pPr>
    </w:p>
    <w:p w:rsidR="00AE56AD" w:rsidRPr="008D628B"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D628B">
        <w:rPr>
          <w:rFonts w:ascii="Times New Roman" w:hAnsi="Times New Roman" w:cs="Times New Roman"/>
          <w:b w:val="0"/>
          <w:sz w:val="24"/>
          <w:szCs w:val="24"/>
        </w:rPr>
        <w:t>Обеспечени</w:t>
      </w:r>
      <w:r w:rsidR="006D5223" w:rsidRPr="008D628B">
        <w:rPr>
          <w:rFonts w:ascii="Times New Roman" w:hAnsi="Times New Roman" w:cs="Times New Roman"/>
          <w:b w:val="0"/>
          <w:sz w:val="24"/>
          <w:szCs w:val="24"/>
        </w:rPr>
        <w:t>е</w:t>
      </w:r>
      <w:r w:rsidRPr="008D628B">
        <w:rPr>
          <w:rFonts w:ascii="Times New Roman" w:hAnsi="Times New Roman" w:cs="Times New Roman"/>
          <w:b w:val="0"/>
          <w:sz w:val="24"/>
          <w:szCs w:val="24"/>
        </w:rPr>
        <w:t xml:space="preserve"> исполнения договора</w:t>
      </w:r>
    </w:p>
    <w:p w:rsidR="00E306A0" w:rsidRPr="008D628B" w:rsidRDefault="00E306A0" w:rsidP="00716F74">
      <w:pPr>
        <w:ind w:firstLine="709"/>
        <w:jc w:val="both"/>
        <w:rPr>
          <w:bCs/>
        </w:rPr>
      </w:pPr>
      <w:r w:rsidRPr="008D628B">
        <w:rPr>
          <w:bCs/>
        </w:rPr>
        <w:t xml:space="preserve">Обеспечение исполнения договора </w:t>
      </w:r>
      <w:r w:rsidR="00716F74" w:rsidRPr="008D628B">
        <w:rPr>
          <w:bCs/>
        </w:rPr>
        <w:t>не предусмотрено.</w:t>
      </w:r>
    </w:p>
    <w:p w:rsidR="00724299" w:rsidRPr="00724299" w:rsidRDefault="00724299" w:rsidP="00724299">
      <w:pPr>
        <w:ind w:firstLine="709"/>
        <w:jc w:val="both"/>
        <w:rPr>
          <w:bCs/>
        </w:rPr>
      </w:pPr>
      <w:r w:rsidRPr="00724299">
        <w:rPr>
          <w:bCs/>
        </w:rPr>
        <w:t xml:space="preserve"> </w:t>
      </w:r>
    </w:p>
    <w:p w:rsidR="00AE56AD" w:rsidRPr="008D628B"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D628B">
        <w:rPr>
          <w:rFonts w:ascii="Times New Roman" w:hAnsi="Times New Roman" w:cs="Times New Roman"/>
          <w:b w:val="0"/>
          <w:sz w:val="24"/>
          <w:szCs w:val="24"/>
        </w:rPr>
        <w:t>Порядок, место, дата начала и окончания срока подачи</w:t>
      </w:r>
      <w:r w:rsidR="00A321AC" w:rsidRPr="008D628B">
        <w:rPr>
          <w:rFonts w:ascii="Times New Roman" w:hAnsi="Times New Roman" w:cs="Times New Roman"/>
          <w:b w:val="0"/>
          <w:sz w:val="24"/>
          <w:szCs w:val="24"/>
        </w:rPr>
        <w:t xml:space="preserve"> котировочных</w:t>
      </w:r>
      <w:r w:rsidRPr="008D628B">
        <w:rPr>
          <w:rFonts w:ascii="Times New Roman" w:hAnsi="Times New Roman" w:cs="Times New Roman"/>
          <w:b w:val="0"/>
          <w:sz w:val="24"/>
          <w:szCs w:val="24"/>
        </w:rPr>
        <w:t xml:space="preserve"> заявок</w:t>
      </w:r>
      <w:r w:rsidR="00710B04" w:rsidRPr="008D628B">
        <w:rPr>
          <w:rFonts w:ascii="Times New Roman" w:hAnsi="Times New Roman" w:cs="Times New Roman"/>
          <w:b w:val="0"/>
          <w:sz w:val="24"/>
          <w:szCs w:val="24"/>
        </w:rPr>
        <w:t xml:space="preserve"> </w:t>
      </w:r>
    </w:p>
    <w:p w:rsidR="00D65FDD" w:rsidRPr="008D628B" w:rsidRDefault="00EC464A" w:rsidP="00D65FDD">
      <w:pPr>
        <w:ind w:firstLine="709"/>
        <w:jc w:val="both"/>
        <w:rPr>
          <w:bCs/>
        </w:rPr>
      </w:pPr>
      <w:r w:rsidRPr="008D628B">
        <w:rPr>
          <w:bCs/>
        </w:rPr>
        <w:t>Котировочные з</w:t>
      </w:r>
      <w:r w:rsidR="00D65FDD" w:rsidRPr="008D628B">
        <w:rPr>
          <w:bCs/>
        </w:rPr>
        <w:t>аявки в электронной форме представляются в порядке, указанном в пункт</w:t>
      </w:r>
      <w:r w:rsidR="00B928F5" w:rsidRPr="008D628B">
        <w:rPr>
          <w:bCs/>
        </w:rPr>
        <w:t>ах</w:t>
      </w:r>
      <w:r w:rsidR="00D65FDD" w:rsidRPr="008D628B">
        <w:rPr>
          <w:bCs/>
        </w:rPr>
        <w:t xml:space="preserve"> </w:t>
      </w:r>
      <w:r w:rsidR="00E14D00" w:rsidRPr="008D628B">
        <w:rPr>
          <w:bCs/>
        </w:rPr>
        <w:t>2.4.3</w:t>
      </w:r>
      <w:r w:rsidR="00BE2970" w:rsidRPr="008D628B">
        <w:rPr>
          <w:bCs/>
        </w:rPr>
        <w:t>., 2.5.2.</w:t>
      </w:r>
      <w:r w:rsidR="00D65FDD" w:rsidRPr="008D628B">
        <w:rPr>
          <w:bCs/>
        </w:rPr>
        <w:t xml:space="preserve"> котировочной документации.</w:t>
      </w:r>
      <w:r w:rsidR="00D65FDD" w:rsidRPr="008D628B">
        <w:t xml:space="preserve"> </w:t>
      </w:r>
    </w:p>
    <w:p w:rsidR="00716F74" w:rsidRDefault="00716F74" w:rsidP="00716F74">
      <w:pPr>
        <w:ind w:firstLine="709"/>
        <w:jc w:val="both"/>
        <w:rPr>
          <w:bCs/>
          <w:color w:val="000000" w:themeColor="text1"/>
        </w:rPr>
      </w:pPr>
      <w:r w:rsidRPr="008D628B">
        <w:rPr>
          <w:bCs/>
          <w:color w:val="000000" w:themeColor="text1"/>
        </w:rPr>
        <w:t>Дата начала подачи котировочных заявок – с момента опубликования извещени</w:t>
      </w:r>
      <w:r w:rsidR="00595E59" w:rsidRPr="008D628B">
        <w:rPr>
          <w:bCs/>
          <w:color w:val="000000" w:themeColor="text1"/>
        </w:rPr>
        <w:t>я</w:t>
      </w:r>
      <w:r w:rsidRPr="008D628B">
        <w:rPr>
          <w:bCs/>
          <w:color w:val="000000" w:themeColor="text1"/>
        </w:rPr>
        <w:t xml:space="preserve"> и </w:t>
      </w:r>
      <w:r w:rsidR="00B928F5" w:rsidRPr="008D628B">
        <w:rPr>
          <w:bCs/>
          <w:color w:val="000000" w:themeColor="text1"/>
        </w:rPr>
        <w:t xml:space="preserve">котировочной </w:t>
      </w:r>
      <w:r w:rsidRPr="008D628B">
        <w:rPr>
          <w:bCs/>
          <w:color w:val="000000" w:themeColor="text1"/>
        </w:rPr>
        <w:t>документации на</w:t>
      </w:r>
      <w:r w:rsidR="0073156F" w:rsidRPr="008D628B">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8D628B">
        <w:rPr>
          <w:bCs/>
          <w:color w:val="000000" w:themeColor="text1"/>
        </w:rPr>
        <w:t>(далее – сайты) «</w:t>
      </w:r>
      <w:r w:rsidR="001975F3">
        <w:rPr>
          <w:bCs/>
          <w:color w:val="000000" w:themeColor="text1"/>
        </w:rPr>
        <w:t>1</w:t>
      </w:r>
      <w:r w:rsidR="008739E8">
        <w:rPr>
          <w:bCs/>
          <w:color w:val="000000" w:themeColor="text1"/>
        </w:rPr>
        <w:t>2</w:t>
      </w:r>
      <w:r w:rsidRPr="008D628B">
        <w:rPr>
          <w:bCs/>
          <w:color w:val="000000" w:themeColor="text1"/>
        </w:rPr>
        <w:t xml:space="preserve">» </w:t>
      </w:r>
      <w:r w:rsidR="00B904FB">
        <w:rPr>
          <w:bCs/>
          <w:color w:val="000000" w:themeColor="text1"/>
        </w:rPr>
        <w:t>июля</w:t>
      </w:r>
      <w:r w:rsidR="00230256" w:rsidRPr="008D628B">
        <w:rPr>
          <w:bCs/>
          <w:color w:val="000000" w:themeColor="text1"/>
        </w:rPr>
        <w:t xml:space="preserve"> </w:t>
      </w:r>
      <w:r w:rsidRPr="008D628B">
        <w:rPr>
          <w:bCs/>
          <w:color w:val="000000" w:themeColor="text1"/>
        </w:rPr>
        <w:t>20</w:t>
      </w:r>
      <w:r w:rsidR="008E5273">
        <w:rPr>
          <w:bCs/>
          <w:color w:val="000000" w:themeColor="text1"/>
        </w:rPr>
        <w:t>2</w:t>
      </w:r>
      <w:r w:rsidR="00B904FB">
        <w:rPr>
          <w:bCs/>
          <w:color w:val="000000" w:themeColor="text1"/>
        </w:rPr>
        <w:t>2</w:t>
      </w:r>
      <w:r w:rsidRPr="008D628B">
        <w:rPr>
          <w:bCs/>
          <w:color w:val="000000" w:themeColor="text1"/>
        </w:rPr>
        <w:t>г.</w:t>
      </w:r>
    </w:p>
    <w:p w:rsidR="00716F74" w:rsidRPr="008D628B" w:rsidRDefault="00716F74" w:rsidP="00322E22">
      <w:pPr>
        <w:ind w:firstLine="709"/>
        <w:jc w:val="both"/>
        <w:rPr>
          <w:bCs/>
          <w:i/>
          <w:color w:val="000000" w:themeColor="text1"/>
        </w:rPr>
      </w:pPr>
      <w:r w:rsidRPr="008D628B">
        <w:rPr>
          <w:bCs/>
          <w:color w:val="000000" w:themeColor="text1"/>
        </w:rPr>
        <w:t xml:space="preserve">Дата окончания срока подачи котировочных заявок </w:t>
      </w:r>
      <w:r w:rsidRPr="008D628B">
        <w:rPr>
          <w:bCs/>
        </w:rPr>
        <w:t>1</w:t>
      </w:r>
      <w:r w:rsidR="00476696">
        <w:rPr>
          <w:bCs/>
        </w:rPr>
        <w:t>0</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B904FB" w:rsidRPr="00B904FB">
        <w:rPr>
          <w:bCs/>
          <w:color w:val="000000" w:themeColor="text1"/>
        </w:rPr>
        <w:t>«</w:t>
      </w:r>
      <w:r w:rsidR="00B904FB">
        <w:rPr>
          <w:bCs/>
          <w:color w:val="000000" w:themeColor="text1"/>
        </w:rPr>
        <w:t>1</w:t>
      </w:r>
      <w:r w:rsidR="001975F3">
        <w:rPr>
          <w:bCs/>
          <w:color w:val="000000" w:themeColor="text1"/>
        </w:rPr>
        <w:t>9</w:t>
      </w:r>
      <w:r w:rsidR="00B904FB" w:rsidRPr="00B904FB">
        <w:rPr>
          <w:bCs/>
          <w:color w:val="000000" w:themeColor="text1"/>
        </w:rPr>
        <w:t>» июля 2022г</w:t>
      </w:r>
      <w:r w:rsidRPr="008D628B">
        <w:rPr>
          <w:bCs/>
          <w:color w:val="000000" w:themeColor="text1"/>
        </w:rPr>
        <w:t>.</w:t>
      </w:r>
    </w:p>
    <w:p w:rsidR="000200B5" w:rsidRPr="008D628B" w:rsidRDefault="00716F74" w:rsidP="00322E22">
      <w:pPr>
        <w:ind w:firstLine="709"/>
        <w:jc w:val="both"/>
        <w:rPr>
          <w:bCs/>
        </w:rPr>
      </w:pPr>
      <w:r w:rsidRPr="008D628B">
        <w:rPr>
          <w:color w:val="000000" w:themeColor="text1"/>
        </w:rPr>
        <w:t>Вскрытие котировочных заявок осуществляется по истечении срока подачи</w:t>
      </w:r>
      <w:r w:rsidRPr="008D628B">
        <w:rPr>
          <w:bCs/>
          <w:color w:val="000000" w:themeColor="text1"/>
        </w:rPr>
        <w:t xml:space="preserve"> котировочных</w:t>
      </w:r>
      <w:r w:rsidRPr="008D628B">
        <w:rPr>
          <w:color w:val="000000" w:themeColor="text1"/>
        </w:rPr>
        <w:t xml:space="preserve"> заявок в </w:t>
      </w:r>
      <w:r w:rsidRPr="008D628B">
        <w:rPr>
          <w:bCs/>
        </w:rPr>
        <w:t>1</w:t>
      </w:r>
      <w:r w:rsidR="00476696">
        <w:rPr>
          <w:bCs/>
        </w:rPr>
        <w:t>0</w:t>
      </w:r>
      <w:r w:rsidR="00C534BC" w:rsidRPr="008D628B">
        <w:rPr>
          <w:bCs/>
        </w:rPr>
        <w:t xml:space="preserve"> часов </w:t>
      </w:r>
      <w:r w:rsidR="001A1253" w:rsidRPr="008D628B">
        <w:rPr>
          <w:bCs/>
        </w:rPr>
        <w:t>00</w:t>
      </w:r>
      <w:r w:rsidR="00C534BC" w:rsidRPr="008D628B">
        <w:rPr>
          <w:bCs/>
        </w:rPr>
        <w:t xml:space="preserve"> минут</w:t>
      </w:r>
      <w:r w:rsidR="001A1253"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B904FB" w:rsidRPr="00B904FB">
        <w:rPr>
          <w:bCs/>
        </w:rPr>
        <w:t>«1</w:t>
      </w:r>
      <w:r w:rsidR="001975F3">
        <w:rPr>
          <w:bCs/>
        </w:rPr>
        <w:t>9</w:t>
      </w:r>
      <w:r w:rsidR="00B904FB" w:rsidRPr="00B904FB">
        <w:rPr>
          <w:bCs/>
        </w:rPr>
        <w:t>» июля 2022г</w:t>
      </w:r>
      <w:r w:rsidR="000B612B" w:rsidRPr="008D628B">
        <w:rPr>
          <w:bCs/>
        </w:rPr>
        <w:t>.</w:t>
      </w:r>
      <w:r w:rsidR="00B928F5" w:rsidRPr="008D628B">
        <w:rPr>
          <w:bCs/>
        </w:rPr>
        <w:t xml:space="preserve"> </w:t>
      </w:r>
      <w:r w:rsidR="009E018D">
        <w:rPr>
          <w:bCs/>
        </w:rPr>
        <w:t xml:space="preserve"> </w:t>
      </w:r>
      <w:r w:rsidR="00B928F5" w:rsidRPr="008D628B">
        <w:rPr>
          <w:bCs/>
        </w:rPr>
        <w:t xml:space="preserve">на странице данного </w:t>
      </w:r>
      <w:r w:rsidR="00320EAA" w:rsidRPr="008D628B">
        <w:rPr>
          <w:bCs/>
        </w:rPr>
        <w:t>З</w:t>
      </w:r>
      <w:r w:rsidR="00B928F5" w:rsidRPr="008D628B">
        <w:rPr>
          <w:bCs/>
        </w:rPr>
        <w:t>апроса котировок на сайте</w:t>
      </w:r>
      <w:r w:rsidR="00B928F5" w:rsidRPr="008D628B">
        <w:rPr>
          <w:bCs/>
          <w:color w:val="000000" w:themeColor="text1"/>
        </w:rPr>
        <w:t xml:space="preserve"> </w:t>
      </w:r>
      <w:r w:rsidR="00B928F5" w:rsidRPr="008D628B">
        <w:rPr>
          <w:bCs/>
        </w:rPr>
        <w:t>utp.sberbank-ast.ru</w:t>
      </w:r>
      <w:r w:rsidR="0073156F" w:rsidRPr="008D628B">
        <w:rPr>
          <w:bCs/>
        </w:rPr>
        <w:t>.</w:t>
      </w:r>
    </w:p>
    <w:p w:rsidR="00F72F40" w:rsidRPr="008D628B" w:rsidRDefault="00F72F40" w:rsidP="00322E22">
      <w:pPr>
        <w:ind w:firstLine="709"/>
        <w:jc w:val="both"/>
        <w:rPr>
          <w:b/>
        </w:rPr>
      </w:pPr>
      <w:r w:rsidRPr="008D628B">
        <w:t xml:space="preserve">Место и дата рассмотрения </w:t>
      </w:r>
      <w:r w:rsidR="001A3B7A" w:rsidRPr="008D628B">
        <w:t xml:space="preserve">котировочных </w:t>
      </w:r>
      <w:r w:rsidRPr="008D628B">
        <w:t>заявок</w:t>
      </w:r>
      <w:r w:rsidR="008A0B6B" w:rsidRPr="008D628B">
        <w:t>,</w:t>
      </w:r>
      <w:r w:rsidRPr="008D628B">
        <w:t xml:space="preserve"> подведени</w:t>
      </w:r>
      <w:r w:rsidR="008A0B6B" w:rsidRPr="008D628B">
        <w:t>е</w:t>
      </w:r>
      <w:r w:rsidRPr="008D628B">
        <w:t xml:space="preserve"> итогов </w:t>
      </w:r>
      <w:r w:rsidR="00320EAA" w:rsidRPr="008D628B">
        <w:t>З</w:t>
      </w:r>
      <w:r w:rsidR="00B34B3E" w:rsidRPr="008D628B">
        <w:t>апроса котировок</w:t>
      </w:r>
      <w:r w:rsidR="00E110AE" w:rsidRPr="008D628B">
        <w:t>.</w:t>
      </w:r>
    </w:p>
    <w:p w:rsidR="00716F74" w:rsidRPr="008D628B" w:rsidRDefault="00716F74" w:rsidP="00322E22">
      <w:pPr>
        <w:pStyle w:val="a9"/>
        <w:ind w:left="0" w:firstLine="709"/>
        <w:jc w:val="both"/>
        <w:rPr>
          <w:bCs/>
          <w:i/>
        </w:rPr>
      </w:pPr>
      <w:r w:rsidRPr="008D628B">
        <w:rPr>
          <w:bCs/>
        </w:rPr>
        <w:t>Рассмотрение котировочных заявок осуществляется в 1</w:t>
      </w:r>
      <w:r w:rsidR="003608C5" w:rsidRPr="008D628B">
        <w:rPr>
          <w:bCs/>
        </w:rPr>
        <w:t>4</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московского времени) </w:t>
      </w:r>
      <w:r w:rsidR="0030099A">
        <w:rPr>
          <w:bCs/>
        </w:rPr>
        <w:t>«2</w:t>
      </w:r>
      <w:r w:rsidR="001975F3">
        <w:rPr>
          <w:bCs/>
        </w:rPr>
        <w:t>1</w:t>
      </w:r>
      <w:r w:rsidR="00B904FB" w:rsidRPr="00B904FB">
        <w:rPr>
          <w:bCs/>
        </w:rPr>
        <w:t>» июля 2022г</w:t>
      </w:r>
      <w:r w:rsidR="00724299" w:rsidRPr="00724299">
        <w:rPr>
          <w:bCs/>
        </w:rPr>
        <w:t xml:space="preserve">.  </w:t>
      </w:r>
      <w:r w:rsidRPr="008D628B">
        <w:rPr>
          <w:bCs/>
        </w:rPr>
        <w:t xml:space="preserve">по адресу: </w:t>
      </w:r>
      <w:r w:rsidRPr="008D628B">
        <w:rPr>
          <w:spacing w:val="-2"/>
        </w:rPr>
        <w:t xml:space="preserve">680000, г. Хабаровск, ул. Шеронова 56, 3 этаж, кабинет № </w:t>
      </w:r>
      <w:r w:rsidR="00425FE1" w:rsidRPr="008D628B">
        <w:rPr>
          <w:spacing w:val="-2"/>
        </w:rPr>
        <w:t>30</w:t>
      </w:r>
      <w:r w:rsidR="00904672" w:rsidRPr="008D628B">
        <w:rPr>
          <w:spacing w:val="-2"/>
        </w:rPr>
        <w:t>7</w:t>
      </w:r>
      <w:r w:rsidRPr="008D628B">
        <w:rPr>
          <w:spacing w:val="-2"/>
        </w:rPr>
        <w:t>.</w:t>
      </w:r>
      <w:r w:rsidRPr="008D628B">
        <w:rPr>
          <w:bCs/>
        </w:rPr>
        <w:t xml:space="preserve"> </w:t>
      </w:r>
    </w:p>
    <w:p w:rsidR="00716F74" w:rsidRDefault="00716F74" w:rsidP="00322E22">
      <w:pPr>
        <w:pStyle w:val="a9"/>
        <w:ind w:left="0" w:firstLine="709"/>
        <w:jc w:val="both"/>
        <w:rPr>
          <w:bCs/>
        </w:rPr>
      </w:pPr>
      <w:r w:rsidRPr="008D628B">
        <w:rPr>
          <w:bCs/>
        </w:rPr>
        <w:t xml:space="preserve">Подведение итогов запроса котировок осуществляется в </w:t>
      </w:r>
      <w:r w:rsidR="001A1253" w:rsidRPr="008D628B">
        <w:rPr>
          <w:bCs/>
        </w:rPr>
        <w:t>1</w:t>
      </w:r>
      <w:r w:rsidR="003608C5" w:rsidRPr="008D628B">
        <w:rPr>
          <w:bCs/>
        </w:rPr>
        <w:t>4</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московского времени) </w:t>
      </w:r>
      <w:r w:rsidR="00B904FB" w:rsidRPr="00B904FB">
        <w:rPr>
          <w:bCs/>
        </w:rPr>
        <w:t>«</w:t>
      </w:r>
      <w:r w:rsidR="0030099A">
        <w:rPr>
          <w:bCs/>
        </w:rPr>
        <w:t>2</w:t>
      </w:r>
      <w:r w:rsidR="001975F3">
        <w:rPr>
          <w:bCs/>
        </w:rPr>
        <w:t>1</w:t>
      </w:r>
      <w:r w:rsidR="00B904FB" w:rsidRPr="00B904FB">
        <w:rPr>
          <w:bCs/>
        </w:rPr>
        <w:t>» июля 2022г</w:t>
      </w:r>
      <w:r w:rsidR="00724299" w:rsidRPr="00724299">
        <w:rPr>
          <w:bCs/>
        </w:rPr>
        <w:t>.</w:t>
      </w:r>
      <w:r w:rsidR="00903479" w:rsidRPr="008D628B">
        <w:rPr>
          <w:bCs/>
        </w:rPr>
        <w:t xml:space="preserve"> </w:t>
      </w:r>
      <w:r w:rsidRPr="008D628B">
        <w:rPr>
          <w:bCs/>
        </w:rPr>
        <w:t>по адресу:</w:t>
      </w:r>
      <w:r w:rsidRPr="008D628B">
        <w:rPr>
          <w:spacing w:val="-2"/>
        </w:rPr>
        <w:t xml:space="preserve"> </w:t>
      </w:r>
      <w:r w:rsidRPr="008D628B">
        <w:rPr>
          <w:bCs/>
        </w:rPr>
        <w:t xml:space="preserve">680000, г. Хабаровск, ул. Шеронова 56, 3 этаж, кабинет № </w:t>
      </w:r>
      <w:r w:rsidR="00425FE1" w:rsidRPr="008D628B">
        <w:rPr>
          <w:bCs/>
        </w:rPr>
        <w:t>30</w:t>
      </w:r>
      <w:r w:rsidR="00904672" w:rsidRPr="008D628B">
        <w:rPr>
          <w:bCs/>
        </w:rPr>
        <w:t>7</w:t>
      </w:r>
      <w:r w:rsidR="003244CF" w:rsidRPr="008D628B">
        <w:rPr>
          <w:bCs/>
        </w:rPr>
        <w:t>.</w:t>
      </w:r>
      <w:r w:rsidRPr="00B07677">
        <w:rPr>
          <w:bCs/>
        </w:rPr>
        <w:t xml:space="preserve"> </w:t>
      </w:r>
    </w:p>
    <w:p w:rsidR="00FC10DE" w:rsidRDefault="00FC10DE" w:rsidP="00DD1D86">
      <w:pPr>
        <w:pStyle w:val="a9"/>
        <w:ind w:left="0" w:firstLine="709"/>
        <w:jc w:val="both"/>
        <w:rPr>
          <w:bCs/>
        </w:rPr>
      </w:pPr>
    </w:p>
    <w:p w:rsidR="008A0B6B" w:rsidRPr="0093568E" w:rsidRDefault="008A0B6B" w:rsidP="00DD1D86">
      <w:pPr>
        <w:pStyle w:val="a9"/>
        <w:ind w:left="0" w:firstLine="709"/>
        <w:jc w:val="both"/>
        <w:rPr>
          <w:bCs/>
        </w:rPr>
      </w:pPr>
      <w:r w:rsidRPr="0093568E">
        <w:rPr>
          <w:bCs/>
        </w:rPr>
        <w:t>1.</w:t>
      </w:r>
      <w:r w:rsidR="002226D3" w:rsidRPr="0093568E">
        <w:rPr>
          <w:bCs/>
        </w:rPr>
        <w:t>1.</w:t>
      </w:r>
      <w:r w:rsidRPr="0093568E">
        <w:rPr>
          <w:bCs/>
        </w:rPr>
        <w:t>9.</w:t>
      </w:r>
      <w:r w:rsidRPr="0093568E">
        <w:rPr>
          <w:bCs/>
        </w:rPr>
        <w:tab/>
        <w:t>Квалификационные требования к участникам запроса котировок</w:t>
      </w:r>
    </w:p>
    <w:p w:rsidR="0093568E" w:rsidRPr="0093568E" w:rsidRDefault="00123013" w:rsidP="0093568E">
      <w:pPr>
        <w:pStyle w:val="ac"/>
        <w:rPr>
          <w:bCs/>
          <w:sz w:val="24"/>
        </w:rPr>
      </w:pPr>
      <w:r w:rsidRPr="0093568E">
        <w:rPr>
          <w:bCs/>
          <w:sz w:val="24"/>
        </w:rPr>
        <w:t>1.</w:t>
      </w:r>
      <w:r w:rsidR="002226D3" w:rsidRPr="0093568E">
        <w:rPr>
          <w:bCs/>
          <w:sz w:val="24"/>
        </w:rPr>
        <w:t>1.</w:t>
      </w:r>
      <w:r w:rsidRPr="0093568E">
        <w:rPr>
          <w:bCs/>
          <w:sz w:val="24"/>
        </w:rPr>
        <w:t>9.1.</w:t>
      </w:r>
      <w:r w:rsidR="00E659E6" w:rsidRPr="0093568E">
        <w:rPr>
          <w:sz w:val="24"/>
        </w:rPr>
        <w:t xml:space="preserve"> </w:t>
      </w:r>
      <w:r w:rsidR="0093568E" w:rsidRPr="0093568E">
        <w:rPr>
          <w:bCs/>
          <w:sz w:val="24"/>
        </w:rPr>
        <w:t xml:space="preserve">Участник должен иметь опыт </w:t>
      </w:r>
      <w:r w:rsidR="00E02B37" w:rsidRPr="00E02B37">
        <w:rPr>
          <w:bCs/>
          <w:sz w:val="24"/>
        </w:rPr>
        <w:t>оказания Услуг, соответствующих техническому заданию</w:t>
      </w:r>
      <w:r w:rsidR="00FF526A" w:rsidRPr="00FF526A">
        <w:rPr>
          <w:bCs/>
          <w:sz w:val="24"/>
        </w:rPr>
        <w:t xml:space="preserve"> </w:t>
      </w:r>
      <w:r w:rsidR="00FF526A">
        <w:rPr>
          <w:bCs/>
          <w:sz w:val="24"/>
        </w:rPr>
        <w:t>котировочной</w:t>
      </w:r>
      <w:r w:rsidR="00FF526A" w:rsidRPr="00FF526A">
        <w:rPr>
          <w:bCs/>
          <w:sz w:val="24"/>
        </w:rPr>
        <w:t xml:space="preserve"> документации, </w:t>
      </w:r>
      <w:r w:rsidR="00F8683C">
        <w:rPr>
          <w:bCs/>
          <w:sz w:val="24"/>
        </w:rPr>
        <w:t xml:space="preserve">за период </w:t>
      </w:r>
      <w:r w:rsidR="00B904FB" w:rsidRPr="00B904FB">
        <w:rPr>
          <w:bCs/>
          <w:sz w:val="24"/>
        </w:rPr>
        <w:t xml:space="preserve">2019-2021 </w:t>
      </w:r>
      <w:r w:rsidR="0093568E" w:rsidRPr="0093568E">
        <w:rPr>
          <w:bCs/>
          <w:sz w:val="24"/>
        </w:rPr>
        <w:t>гг, стоимость которых составляет не менее 50% (пятидесяти процентов) начальной (максимальной) цены договора без учета НДС, установленной в под</w:t>
      </w:r>
      <w:hyperlink w:anchor="Par1841" w:history="1">
        <w:r w:rsidR="0093568E" w:rsidRPr="0093568E">
          <w:rPr>
            <w:rStyle w:val="ab"/>
            <w:bCs/>
            <w:color w:val="auto"/>
            <w:sz w:val="24"/>
            <w:u w:val="none"/>
          </w:rPr>
          <w:t xml:space="preserve">пункте </w:t>
        </w:r>
      </w:hyperlink>
      <w:r w:rsidR="0093568E" w:rsidRPr="0093568E">
        <w:rPr>
          <w:bCs/>
          <w:sz w:val="24"/>
        </w:rPr>
        <w:t xml:space="preserve">1.2.2.3. </w:t>
      </w:r>
      <w:r w:rsidR="0093568E">
        <w:rPr>
          <w:bCs/>
          <w:sz w:val="24"/>
        </w:rPr>
        <w:t>котировочной</w:t>
      </w:r>
      <w:r w:rsidR="0093568E" w:rsidRPr="0093568E">
        <w:rPr>
          <w:bCs/>
          <w:sz w:val="24"/>
        </w:rPr>
        <w:t xml:space="preserve"> документации.    </w:t>
      </w:r>
    </w:p>
    <w:p w:rsidR="0093568E" w:rsidRPr="0093568E" w:rsidRDefault="0093568E" w:rsidP="0093568E">
      <w:pPr>
        <w:pStyle w:val="ac"/>
        <w:rPr>
          <w:bCs/>
          <w:sz w:val="24"/>
        </w:rPr>
      </w:pPr>
      <w:r w:rsidRPr="0093568E">
        <w:rPr>
          <w:bCs/>
          <w:sz w:val="24"/>
        </w:rPr>
        <w:t xml:space="preserve">В подтверждение опыта </w:t>
      </w:r>
      <w:r w:rsidR="00E02B37" w:rsidRPr="00E02B37">
        <w:rPr>
          <w:bCs/>
          <w:sz w:val="24"/>
        </w:rPr>
        <w:t>оказания Услуг</w:t>
      </w:r>
      <w:r w:rsidRPr="0093568E">
        <w:rPr>
          <w:bCs/>
          <w:sz w:val="24"/>
        </w:rPr>
        <w:t>, в</w:t>
      </w:r>
      <w:r w:rsidR="00964A03">
        <w:rPr>
          <w:bCs/>
          <w:sz w:val="24"/>
        </w:rPr>
        <w:t xml:space="preserve"> </w:t>
      </w:r>
      <w:r w:rsidRPr="0093568E">
        <w:rPr>
          <w:bCs/>
          <w:sz w:val="24"/>
        </w:rPr>
        <w:t xml:space="preserve">составе, </w:t>
      </w:r>
      <w:r w:rsidR="00EE7EBE" w:rsidRPr="00EE7EBE">
        <w:rPr>
          <w:bCs/>
          <w:sz w:val="24"/>
        </w:rPr>
        <w:t xml:space="preserve">котировочной </w:t>
      </w:r>
      <w:r w:rsidRPr="0093568E">
        <w:rPr>
          <w:bCs/>
          <w:sz w:val="24"/>
        </w:rPr>
        <w:t>заявки представляются:</w:t>
      </w:r>
    </w:p>
    <w:p w:rsidR="0093568E" w:rsidRPr="0093568E" w:rsidRDefault="0093568E" w:rsidP="0093568E">
      <w:pPr>
        <w:pStyle w:val="ac"/>
        <w:rPr>
          <w:bCs/>
          <w:sz w:val="24"/>
        </w:rPr>
      </w:pPr>
      <w:r w:rsidRPr="0093568E">
        <w:rPr>
          <w:bCs/>
          <w:sz w:val="24"/>
        </w:rPr>
        <w:t xml:space="preserve">- документ по форме приложения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 xml:space="preserve">документации о наличии </w:t>
      </w:r>
      <w:r w:rsidR="00E02B37" w:rsidRPr="00E02B37">
        <w:rPr>
          <w:bCs/>
          <w:sz w:val="24"/>
        </w:rPr>
        <w:t>опыта оказания Услуг</w:t>
      </w:r>
      <w:r w:rsidRPr="0093568E">
        <w:rPr>
          <w:bCs/>
          <w:sz w:val="24"/>
        </w:rPr>
        <w:t xml:space="preserve">; </w:t>
      </w:r>
    </w:p>
    <w:p w:rsidR="0093568E" w:rsidRPr="0093568E" w:rsidRDefault="0093568E" w:rsidP="0093568E">
      <w:pPr>
        <w:pStyle w:val="ac"/>
        <w:rPr>
          <w:bCs/>
          <w:sz w:val="24"/>
        </w:rPr>
      </w:pPr>
      <w:r w:rsidRPr="0093568E">
        <w:rPr>
          <w:bCs/>
          <w:sz w:val="24"/>
        </w:rPr>
        <w:t xml:space="preserve">- </w:t>
      </w:r>
      <w:r w:rsidR="00E02B37" w:rsidRPr="00E02B37">
        <w:rPr>
          <w:bCs/>
          <w:sz w:val="24"/>
        </w:rPr>
        <w:t>копии актов об оказанных Услугах</w:t>
      </w:r>
      <w:r w:rsidRPr="0093568E">
        <w:rPr>
          <w:bCs/>
          <w:sz w:val="24"/>
        </w:rPr>
        <w:t xml:space="preserve">, указанных 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w:t>
      </w:r>
    </w:p>
    <w:p w:rsidR="0093568E" w:rsidRDefault="0093568E" w:rsidP="0093568E">
      <w:pPr>
        <w:pStyle w:val="ac"/>
        <w:rPr>
          <w:bCs/>
          <w:sz w:val="24"/>
        </w:rPr>
      </w:pPr>
      <w:r w:rsidRPr="0093568E">
        <w:rPr>
          <w:bCs/>
          <w:sz w:val="24"/>
        </w:rPr>
        <w:t xml:space="preserve">- </w:t>
      </w:r>
      <w:r w:rsidR="00E02B37" w:rsidRPr="00E02B37">
        <w:rPr>
          <w:bCs/>
          <w:sz w:val="24"/>
        </w:rPr>
        <w:t>копии договоров оказания Услуг</w:t>
      </w:r>
      <w:r w:rsidRPr="0093568E">
        <w:rPr>
          <w:bCs/>
          <w:sz w:val="24"/>
        </w:rPr>
        <w:t xml:space="preserve">, указанных 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 (предоставляются все листы договоров со всеми приложениями).</w:t>
      </w:r>
    </w:p>
    <w:p w:rsidR="00E02B37" w:rsidRPr="00E02B37" w:rsidRDefault="00E02B37" w:rsidP="00E02B37">
      <w:pPr>
        <w:pStyle w:val="a9"/>
        <w:ind w:left="0" w:firstLine="851"/>
        <w:jc w:val="both"/>
        <w:rPr>
          <w:bCs/>
        </w:rPr>
      </w:pPr>
      <w:r w:rsidRPr="00E02B37">
        <w:rPr>
          <w:bCs/>
        </w:rPr>
        <w:t>1.1.9.</w:t>
      </w:r>
      <w:r>
        <w:rPr>
          <w:bCs/>
        </w:rPr>
        <w:t>2</w:t>
      </w:r>
      <w:r w:rsidRPr="00E02B37">
        <w:rPr>
          <w:bCs/>
        </w:rPr>
        <w:t>. Участник должен обладать полномочиями от правообладателя на предоставление права использования программного обеспечения, являющегося предметом настоящего запроса котировок.</w:t>
      </w:r>
    </w:p>
    <w:p w:rsidR="00E02B37" w:rsidRPr="00E02B37" w:rsidRDefault="00E02B37" w:rsidP="00E02B37">
      <w:pPr>
        <w:pStyle w:val="a9"/>
        <w:ind w:left="0" w:firstLine="851"/>
        <w:jc w:val="both"/>
        <w:rPr>
          <w:bCs/>
        </w:rPr>
      </w:pPr>
      <w:r w:rsidRPr="00E02B37">
        <w:rPr>
          <w:bCs/>
        </w:rPr>
        <w:t xml:space="preserve">В подтверждение наличия полномочий, Участник в составе </w:t>
      </w:r>
      <w:r>
        <w:rPr>
          <w:bCs/>
        </w:rPr>
        <w:t>котировочной</w:t>
      </w:r>
      <w:r w:rsidRPr="00E02B37">
        <w:rPr>
          <w:bCs/>
        </w:rPr>
        <w:t xml:space="preserve"> заявки представляет:</w:t>
      </w:r>
    </w:p>
    <w:p w:rsidR="00E02B37" w:rsidRPr="00E02B37" w:rsidRDefault="00E02B37" w:rsidP="00E02B37">
      <w:pPr>
        <w:pStyle w:val="a9"/>
        <w:ind w:left="0" w:firstLine="851"/>
        <w:jc w:val="both"/>
        <w:rPr>
          <w:bCs/>
        </w:rPr>
      </w:pPr>
      <w:r w:rsidRPr="00E02B37">
        <w:rPr>
          <w:bCs/>
        </w:rPr>
        <w:t>- информационные письма и/или иные документы от правообладателя (или лица, уполномоченного представлять интересы правообладателя на территории Российской Федерации), подтверждающие полномочия Участника на предоставление права использования программного обеспечения.</w:t>
      </w:r>
    </w:p>
    <w:p w:rsidR="008A0B6B" w:rsidRPr="0093568E" w:rsidRDefault="00123013" w:rsidP="00230256">
      <w:pPr>
        <w:pStyle w:val="a9"/>
        <w:ind w:left="0" w:firstLine="709"/>
        <w:jc w:val="both"/>
        <w:rPr>
          <w:bCs/>
        </w:rPr>
      </w:pPr>
      <w:r w:rsidRPr="0093568E">
        <w:rPr>
          <w:bCs/>
        </w:rPr>
        <w:lastRenderedPageBreak/>
        <w:t xml:space="preserve">Документы, перечисленные в пункте </w:t>
      </w:r>
      <w:r w:rsidR="007F4094" w:rsidRPr="0093568E">
        <w:rPr>
          <w:bCs/>
        </w:rPr>
        <w:t>1</w:t>
      </w:r>
      <w:r w:rsidRPr="0093568E">
        <w:rPr>
          <w:bCs/>
        </w:rPr>
        <w:t>.</w:t>
      </w:r>
      <w:r w:rsidR="002226D3" w:rsidRPr="0093568E">
        <w:rPr>
          <w:bCs/>
        </w:rPr>
        <w:t>1.</w:t>
      </w:r>
      <w:r w:rsidR="007F4094" w:rsidRPr="0093568E">
        <w:rPr>
          <w:bCs/>
        </w:rPr>
        <w:t>9</w:t>
      </w:r>
      <w:r w:rsidR="002226D3" w:rsidRPr="0093568E">
        <w:rPr>
          <w:bCs/>
        </w:rPr>
        <w:t>.</w:t>
      </w:r>
      <w:r w:rsidRPr="0093568E">
        <w:rPr>
          <w:bCs/>
        </w:rPr>
        <w:t xml:space="preserve"> </w:t>
      </w:r>
      <w:r w:rsidR="001E1862" w:rsidRPr="0093568E">
        <w:rPr>
          <w:bCs/>
        </w:rPr>
        <w:t xml:space="preserve">котировочной документации </w:t>
      </w:r>
      <w:r w:rsidRPr="0093568E">
        <w:rPr>
          <w:bCs/>
        </w:rPr>
        <w:t>представляются в электронной форме</w:t>
      </w:r>
      <w:r w:rsidR="001E58AD" w:rsidRPr="0093568E">
        <w:rPr>
          <w:bCs/>
        </w:rPr>
        <w:t>,</w:t>
      </w:r>
      <w:r w:rsidRPr="0093568E">
        <w:rPr>
          <w:bCs/>
        </w:rPr>
        <w:t xml:space="preserve"> сканирова</w:t>
      </w:r>
      <w:r w:rsidR="001E58AD" w:rsidRPr="0093568E">
        <w:rPr>
          <w:bCs/>
        </w:rPr>
        <w:t>н</w:t>
      </w:r>
      <w:r w:rsidRPr="0093568E">
        <w:rPr>
          <w:bCs/>
        </w:rPr>
        <w:t>ны</w:t>
      </w:r>
      <w:r w:rsidR="001E58AD" w:rsidRPr="0093568E">
        <w:rPr>
          <w:bCs/>
        </w:rPr>
        <w:t>е</w:t>
      </w:r>
      <w:r w:rsidRPr="0093568E">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93568E" w:rsidRDefault="00123013" w:rsidP="00CF30AD">
      <w:pPr>
        <w:pStyle w:val="a9"/>
        <w:ind w:left="0" w:firstLine="1"/>
        <w:jc w:val="both"/>
        <w:rPr>
          <w:i/>
        </w:rPr>
      </w:pPr>
      <w:r w:rsidRPr="0093568E">
        <w:rPr>
          <w:bCs/>
        </w:rPr>
        <w:t xml:space="preserve"> </w:t>
      </w:r>
      <w:bookmarkStart w:id="0" w:name="Par1775"/>
      <w:bookmarkStart w:id="1" w:name="Par1803"/>
      <w:bookmarkEnd w:id="0"/>
      <w:bookmarkEnd w:id="1"/>
      <w:r w:rsidR="006F579A" w:rsidRPr="0093568E">
        <w:rPr>
          <w:i/>
        </w:rPr>
        <w:t xml:space="preserve">        </w:t>
      </w:r>
    </w:p>
    <w:p w:rsidR="005124C6" w:rsidRPr="0093568E" w:rsidRDefault="001613EE" w:rsidP="006F579A">
      <w:pPr>
        <w:pStyle w:val="20"/>
        <w:spacing w:before="0" w:after="0"/>
        <w:jc w:val="both"/>
        <w:rPr>
          <w:rFonts w:ascii="Times New Roman" w:hAnsi="Times New Roman" w:cs="Times New Roman"/>
          <w:b w:val="0"/>
          <w:i w:val="0"/>
          <w:sz w:val="24"/>
          <w:szCs w:val="24"/>
        </w:rPr>
      </w:pPr>
      <w:r w:rsidRPr="0093568E">
        <w:rPr>
          <w:rFonts w:ascii="Times New Roman" w:hAnsi="Times New Roman" w:cs="Times New Roman"/>
          <w:b w:val="0"/>
          <w:i w:val="0"/>
          <w:sz w:val="24"/>
          <w:szCs w:val="24"/>
        </w:rPr>
        <w:t xml:space="preserve">       </w:t>
      </w:r>
      <w:r w:rsidR="006F579A" w:rsidRPr="0093568E">
        <w:rPr>
          <w:rFonts w:ascii="Times New Roman" w:hAnsi="Times New Roman" w:cs="Times New Roman"/>
          <w:b w:val="0"/>
          <w:i w:val="0"/>
          <w:sz w:val="24"/>
          <w:szCs w:val="24"/>
        </w:rPr>
        <w:t xml:space="preserve">   1.2. </w:t>
      </w:r>
      <w:r w:rsidR="008818DE" w:rsidRPr="0093568E">
        <w:rPr>
          <w:rFonts w:ascii="Times New Roman" w:hAnsi="Times New Roman" w:cs="Times New Roman"/>
          <w:b w:val="0"/>
          <w:i w:val="0"/>
          <w:sz w:val="24"/>
          <w:szCs w:val="24"/>
        </w:rPr>
        <w:t xml:space="preserve">     </w:t>
      </w:r>
      <w:r w:rsidR="008A5FFD" w:rsidRPr="0093568E">
        <w:rPr>
          <w:rFonts w:ascii="Times New Roman" w:hAnsi="Times New Roman" w:cs="Times New Roman"/>
          <w:b w:val="0"/>
          <w:i w:val="0"/>
          <w:sz w:val="24"/>
          <w:szCs w:val="24"/>
        </w:rPr>
        <w:t>Техническое задание</w:t>
      </w:r>
      <w:r w:rsidR="00C014F0" w:rsidRPr="0093568E">
        <w:rPr>
          <w:rFonts w:ascii="Times New Roman" w:hAnsi="Times New Roman" w:cs="Times New Roman"/>
          <w:b w:val="0"/>
          <w:i w:val="0"/>
          <w:sz w:val="24"/>
          <w:szCs w:val="24"/>
        </w:rPr>
        <w:t>.</w:t>
      </w:r>
    </w:p>
    <w:p w:rsidR="000008B2" w:rsidRDefault="00DB0124" w:rsidP="00A84751">
      <w:pPr>
        <w:pStyle w:val="30"/>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1C5AEF" w:rsidRPr="001C5AEF">
        <w:rPr>
          <w:rFonts w:ascii="Times New Roman" w:hAnsi="Times New Roman" w:cs="Times New Roman"/>
          <w:b w:val="0"/>
          <w:sz w:val="24"/>
          <w:szCs w:val="24"/>
        </w:rPr>
        <w:t xml:space="preserve">Требования к </w:t>
      </w:r>
      <w:r w:rsidR="00E52E62" w:rsidRPr="00E52E62">
        <w:rPr>
          <w:rFonts w:ascii="Times New Roman" w:hAnsi="Times New Roman" w:cs="Times New Roman"/>
          <w:b w:val="0"/>
          <w:sz w:val="24"/>
          <w:szCs w:val="24"/>
        </w:rPr>
        <w:t>Услугам</w:t>
      </w:r>
      <w:r w:rsidR="000008B2">
        <w:rPr>
          <w:rFonts w:ascii="Times New Roman" w:hAnsi="Times New Roman" w:cs="Times New Roman"/>
          <w:b w:val="0"/>
          <w:sz w:val="24"/>
          <w:szCs w:val="24"/>
        </w:rPr>
        <w:t>.</w:t>
      </w:r>
    </w:p>
    <w:p w:rsidR="00E52E62" w:rsidRDefault="000008B2" w:rsidP="00E52E62">
      <w:pPr>
        <w:ind w:firstLine="567"/>
        <w:jc w:val="both"/>
      </w:pPr>
      <w:r>
        <w:t>1.2</w:t>
      </w:r>
      <w:r w:rsidRPr="000008B2">
        <w:t>.1.</w:t>
      </w:r>
      <w:r>
        <w:t>1.</w:t>
      </w:r>
      <w:r w:rsidRPr="000008B2">
        <w:t xml:space="preserve"> </w:t>
      </w:r>
      <w:r w:rsidR="00E52E62">
        <w:t xml:space="preserve">Техническое задание определяет требования к Услугам по передаче неисключительных прав на обновления ИПС «NormaCS» «Строительство автомобильных дорог версия МAX».  </w:t>
      </w:r>
    </w:p>
    <w:p w:rsidR="00E52E62" w:rsidRDefault="00E52E62" w:rsidP="00E52E62">
      <w:pPr>
        <w:ind w:firstLine="567"/>
        <w:jc w:val="both"/>
      </w:pPr>
      <w:r>
        <w:t>ИПС «NormaCS» «Строительство автомобильных дорог версия МAX» - информационно-поисковая система «NormaCS» «Строительство автомобильных дорог версия МAX» - программное обеспечение.</w:t>
      </w:r>
    </w:p>
    <w:p w:rsidR="00E52E62" w:rsidRDefault="00E52E62" w:rsidP="00E52E62">
      <w:pPr>
        <w:ind w:firstLine="567"/>
        <w:jc w:val="both"/>
      </w:pPr>
      <w:r>
        <w:t>Наименование программного обеспечения, по которому осуществляется передача неисключительных прав приведено в Таблице № 1.</w:t>
      </w:r>
    </w:p>
    <w:p w:rsidR="00E52E62" w:rsidRDefault="00E52E62" w:rsidP="00E52E62">
      <w:pPr>
        <w:ind w:firstLine="567"/>
        <w:jc w:val="right"/>
      </w:pPr>
      <w:r>
        <w:tab/>
        <w:t>Таблица № 1</w:t>
      </w:r>
    </w:p>
    <w:p w:rsidR="00E52E62" w:rsidRDefault="00E52E62" w:rsidP="00E52E62">
      <w:pPr>
        <w:ind w:firstLine="567"/>
        <w:jc w:val="both"/>
      </w:pPr>
    </w:p>
    <w:tbl>
      <w:tblPr>
        <w:tblW w:w="5000"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
        <w:gridCol w:w="2554"/>
        <w:gridCol w:w="1646"/>
        <w:gridCol w:w="898"/>
        <w:gridCol w:w="1798"/>
        <w:gridCol w:w="2562"/>
      </w:tblGrid>
      <w:tr w:rsidR="00E52E62" w:rsidRPr="00B73630" w:rsidTr="00E52E62">
        <w:trPr>
          <w:tblHeader/>
        </w:trPr>
        <w:tc>
          <w:tcPr>
            <w:tcW w:w="208" w:type="pct"/>
            <w:shd w:val="clear" w:color="auto" w:fill="auto"/>
            <w:tcMar>
              <w:top w:w="15" w:type="dxa"/>
              <w:left w:w="15" w:type="dxa"/>
              <w:bottom w:w="15" w:type="dxa"/>
              <w:right w:w="15" w:type="dxa"/>
            </w:tcMar>
            <w:vAlign w:val="center"/>
          </w:tcPr>
          <w:p w:rsidR="00E52E62" w:rsidRPr="00B73630" w:rsidRDefault="00E52E62" w:rsidP="00630662">
            <w:pPr>
              <w:jc w:val="center"/>
              <w:rPr>
                <w:b/>
                <w:bCs/>
              </w:rPr>
            </w:pPr>
            <w:r w:rsidRPr="00B73630">
              <w:rPr>
                <w:b/>
                <w:bCs/>
              </w:rPr>
              <w:t>№</w:t>
            </w:r>
          </w:p>
        </w:tc>
        <w:tc>
          <w:tcPr>
            <w:tcW w:w="1294" w:type="pct"/>
            <w:shd w:val="clear" w:color="auto" w:fill="auto"/>
            <w:tcMar>
              <w:top w:w="15" w:type="dxa"/>
              <w:left w:w="15" w:type="dxa"/>
              <w:bottom w:w="15" w:type="dxa"/>
              <w:right w:w="15" w:type="dxa"/>
            </w:tcMar>
            <w:vAlign w:val="center"/>
          </w:tcPr>
          <w:p w:rsidR="00E52E62" w:rsidRPr="00B73630" w:rsidRDefault="00E52E62" w:rsidP="00630662">
            <w:pPr>
              <w:jc w:val="center"/>
              <w:rPr>
                <w:b/>
                <w:bCs/>
              </w:rPr>
            </w:pPr>
            <w:r w:rsidRPr="00E52E62">
              <w:rPr>
                <w:b/>
                <w:bCs/>
              </w:rPr>
              <w:t>Наименование программного обеспечения</w:t>
            </w:r>
          </w:p>
        </w:tc>
        <w:tc>
          <w:tcPr>
            <w:tcW w:w="834" w:type="pct"/>
            <w:shd w:val="clear" w:color="auto" w:fill="auto"/>
            <w:tcMar>
              <w:top w:w="15" w:type="dxa"/>
              <w:left w:w="15" w:type="dxa"/>
              <w:bottom w:w="15" w:type="dxa"/>
              <w:right w:w="15" w:type="dxa"/>
            </w:tcMar>
            <w:vAlign w:val="center"/>
          </w:tcPr>
          <w:p w:rsidR="00E52E62" w:rsidRPr="00B73630" w:rsidRDefault="00E52E62" w:rsidP="00630662">
            <w:pPr>
              <w:jc w:val="center"/>
              <w:rPr>
                <w:b/>
                <w:bCs/>
              </w:rPr>
            </w:pPr>
            <w:r w:rsidRPr="00B73630">
              <w:rPr>
                <w:b/>
                <w:bCs/>
              </w:rPr>
              <w:t>Тип лицензии</w:t>
            </w:r>
          </w:p>
        </w:tc>
        <w:tc>
          <w:tcPr>
            <w:tcW w:w="455" w:type="pct"/>
            <w:shd w:val="clear" w:color="auto" w:fill="auto"/>
            <w:vAlign w:val="center"/>
          </w:tcPr>
          <w:p w:rsidR="00E52E62" w:rsidRDefault="00E52E62" w:rsidP="00630662">
            <w:pPr>
              <w:jc w:val="center"/>
              <w:rPr>
                <w:b/>
                <w:bCs/>
              </w:rPr>
            </w:pPr>
            <w:r w:rsidRPr="00B73630">
              <w:rPr>
                <w:b/>
                <w:bCs/>
              </w:rPr>
              <w:t>Кол-во</w:t>
            </w:r>
          </w:p>
          <w:p w:rsidR="00E52E62" w:rsidRPr="00B73630" w:rsidRDefault="00E52E62" w:rsidP="00630662">
            <w:pPr>
              <w:jc w:val="center"/>
              <w:rPr>
                <w:b/>
                <w:bCs/>
              </w:rPr>
            </w:pPr>
            <w:r>
              <w:rPr>
                <w:b/>
                <w:bCs/>
              </w:rPr>
              <w:t>мест</w:t>
            </w:r>
          </w:p>
        </w:tc>
        <w:tc>
          <w:tcPr>
            <w:tcW w:w="911" w:type="pct"/>
            <w:shd w:val="clear" w:color="auto" w:fill="auto"/>
            <w:tcMar>
              <w:top w:w="15" w:type="dxa"/>
              <w:left w:w="15" w:type="dxa"/>
              <w:bottom w:w="15" w:type="dxa"/>
              <w:right w:w="15" w:type="dxa"/>
            </w:tcMar>
            <w:vAlign w:val="center"/>
          </w:tcPr>
          <w:p w:rsidR="00E52E62" w:rsidRPr="00B73630" w:rsidRDefault="00E52E62" w:rsidP="00630662">
            <w:pPr>
              <w:jc w:val="center"/>
              <w:rPr>
                <w:b/>
                <w:bCs/>
              </w:rPr>
            </w:pPr>
            <w:r w:rsidRPr="00B73630">
              <w:rPr>
                <w:b/>
                <w:bCs/>
              </w:rPr>
              <w:t xml:space="preserve">Срок действия передаваемых прав </w:t>
            </w:r>
          </w:p>
        </w:tc>
        <w:tc>
          <w:tcPr>
            <w:tcW w:w="1298" w:type="pct"/>
            <w:shd w:val="clear" w:color="auto" w:fill="auto"/>
            <w:vAlign w:val="center"/>
          </w:tcPr>
          <w:p w:rsidR="00E52E62" w:rsidRPr="00B73630" w:rsidRDefault="00E52E62" w:rsidP="00630662">
            <w:pPr>
              <w:jc w:val="center"/>
              <w:rPr>
                <w:b/>
                <w:bCs/>
              </w:rPr>
            </w:pPr>
            <w:r w:rsidRPr="00B73630">
              <w:rPr>
                <w:b/>
                <w:bCs/>
              </w:rPr>
              <w:t>Характеристики системы</w:t>
            </w:r>
          </w:p>
        </w:tc>
      </w:tr>
      <w:tr w:rsidR="00E52E62" w:rsidRPr="00B73630" w:rsidTr="00E52E62">
        <w:trPr>
          <w:trHeight w:val="375"/>
        </w:trPr>
        <w:tc>
          <w:tcPr>
            <w:tcW w:w="208" w:type="pct"/>
            <w:tcMar>
              <w:top w:w="15" w:type="dxa"/>
              <w:left w:w="15" w:type="dxa"/>
              <w:bottom w:w="15" w:type="dxa"/>
              <w:right w:w="15" w:type="dxa"/>
            </w:tcMar>
            <w:vAlign w:val="center"/>
          </w:tcPr>
          <w:p w:rsidR="00E52E62" w:rsidRPr="00B73630" w:rsidRDefault="00E52E62" w:rsidP="00630662">
            <w:pPr>
              <w:jc w:val="center"/>
            </w:pPr>
            <w:r w:rsidRPr="00B73630">
              <w:t>1</w:t>
            </w:r>
          </w:p>
        </w:tc>
        <w:tc>
          <w:tcPr>
            <w:tcW w:w="1294" w:type="pct"/>
            <w:tcMar>
              <w:top w:w="15" w:type="dxa"/>
              <w:left w:w="15" w:type="dxa"/>
              <w:bottom w:w="15" w:type="dxa"/>
              <w:right w:w="15" w:type="dxa"/>
            </w:tcMar>
            <w:vAlign w:val="center"/>
          </w:tcPr>
          <w:p w:rsidR="00E52E62" w:rsidRPr="00B73630" w:rsidRDefault="00E52E62" w:rsidP="00630662">
            <w:r>
              <w:rPr>
                <w:bCs/>
              </w:rPr>
              <w:t>П</w:t>
            </w:r>
            <w:r w:rsidRPr="008150BF">
              <w:rPr>
                <w:bCs/>
              </w:rPr>
              <w:t>ередач</w:t>
            </w:r>
            <w:r>
              <w:rPr>
                <w:bCs/>
              </w:rPr>
              <w:t>а</w:t>
            </w:r>
            <w:r w:rsidRPr="008150BF">
              <w:rPr>
                <w:bCs/>
              </w:rPr>
              <w:t xml:space="preserve"> неисключительных прав на обновления ИПС «NormaCS» «Строительство автомобильных дорог версия МAX»</w:t>
            </w:r>
          </w:p>
        </w:tc>
        <w:tc>
          <w:tcPr>
            <w:tcW w:w="834" w:type="pct"/>
            <w:tcMar>
              <w:top w:w="15" w:type="dxa"/>
              <w:left w:w="15" w:type="dxa"/>
              <w:bottom w:w="15" w:type="dxa"/>
              <w:right w:w="15" w:type="dxa"/>
            </w:tcMar>
            <w:vAlign w:val="center"/>
          </w:tcPr>
          <w:p w:rsidR="00E52E62" w:rsidRPr="00B73630" w:rsidRDefault="00E52E62" w:rsidP="00630662">
            <w:pPr>
              <w:jc w:val="center"/>
            </w:pPr>
            <w:r w:rsidRPr="00B73630">
              <w:t>Сетевая</w:t>
            </w:r>
          </w:p>
        </w:tc>
        <w:tc>
          <w:tcPr>
            <w:tcW w:w="455" w:type="pct"/>
            <w:vAlign w:val="center"/>
          </w:tcPr>
          <w:p w:rsidR="00E52E62" w:rsidRPr="00B73630" w:rsidRDefault="00E52E62" w:rsidP="00630662">
            <w:pPr>
              <w:jc w:val="center"/>
            </w:pPr>
            <w:r>
              <w:t>30</w:t>
            </w:r>
          </w:p>
        </w:tc>
        <w:tc>
          <w:tcPr>
            <w:tcW w:w="911" w:type="pct"/>
            <w:tcMar>
              <w:top w:w="15" w:type="dxa"/>
              <w:left w:w="15" w:type="dxa"/>
              <w:bottom w:w="15" w:type="dxa"/>
              <w:right w:w="15" w:type="dxa"/>
            </w:tcMar>
            <w:vAlign w:val="center"/>
          </w:tcPr>
          <w:p w:rsidR="00E52E62" w:rsidRPr="00D26744" w:rsidRDefault="00E52E62" w:rsidP="00630662">
            <w:pPr>
              <w:jc w:val="center"/>
            </w:pPr>
            <w:r w:rsidRPr="00D26744">
              <w:t>бессрочно</w:t>
            </w:r>
          </w:p>
        </w:tc>
        <w:tc>
          <w:tcPr>
            <w:tcW w:w="1298" w:type="pct"/>
            <w:vAlign w:val="center"/>
          </w:tcPr>
          <w:p w:rsidR="00E52E62" w:rsidRPr="00D26744" w:rsidRDefault="00E52E62" w:rsidP="00630662">
            <w:pPr>
              <w:jc w:val="center"/>
            </w:pPr>
            <w:r w:rsidRPr="00D26744">
              <w:t>Документы по строительству, ремонту и содержанию автомобильных дорог и искусственных сооружений на них</w:t>
            </w:r>
          </w:p>
        </w:tc>
      </w:tr>
    </w:tbl>
    <w:p w:rsidR="00E52E62" w:rsidRDefault="00E52E62" w:rsidP="00E52E62">
      <w:pPr>
        <w:ind w:firstLine="567"/>
        <w:jc w:val="both"/>
      </w:pPr>
    </w:p>
    <w:p w:rsidR="00E52E62" w:rsidRDefault="00E52E62" w:rsidP="00E52E62">
      <w:pPr>
        <w:ind w:firstLine="567"/>
        <w:jc w:val="both"/>
      </w:pPr>
      <w:r>
        <w:t>Требования к количественным и техническим характеристикам (объему) услуг</w:t>
      </w:r>
      <w:r w:rsidR="00950A5C">
        <w:t>.</w:t>
      </w:r>
    </w:p>
    <w:p w:rsidR="00E52E62" w:rsidRDefault="00E52E62" w:rsidP="00E52E62">
      <w:pPr>
        <w:ind w:firstLine="567"/>
        <w:jc w:val="both"/>
      </w:pPr>
      <w:r>
        <w:t>Участник/Победитель запроса котировок обязуется предоставить (передать) Заказчику на условиях простой (неисключительной) лицензии права на обновления ИПС «NormaCS» «Строительство автомобильных дорог версия МAX» для нужд Заказчика в соответствии с количеством и характеристиками, указанными в таблице № 1.</w:t>
      </w:r>
    </w:p>
    <w:p w:rsidR="00E52E62" w:rsidRDefault="00E52E62" w:rsidP="00E52E62">
      <w:pPr>
        <w:ind w:firstLine="567"/>
        <w:jc w:val="both"/>
      </w:pPr>
      <w:r>
        <w:t xml:space="preserve"> Участник/Победитель</w:t>
      </w:r>
      <w:r w:rsidRPr="00E52E62">
        <w:t xml:space="preserve"> запроса котировок</w:t>
      </w:r>
      <w:r>
        <w:t xml:space="preserve"> осуществляет методическую поддержку и консультацию сотрудников Заказчика по работе программного </w:t>
      </w:r>
      <w:r w:rsidR="0086334A" w:rsidRPr="0086334A">
        <w:rPr>
          <w:bCs/>
        </w:rPr>
        <w:t>обеспечения</w:t>
      </w:r>
      <w:r>
        <w:t xml:space="preserve">, а также техническую поддержку в случае неисправности программного </w:t>
      </w:r>
      <w:r w:rsidR="00A5327B">
        <w:t>обеспечения</w:t>
      </w:r>
      <w:r>
        <w:t>, с понедельника по пятницу с 9.00 до 18.00 часов, в течение срока действия договора.</w:t>
      </w:r>
    </w:p>
    <w:p w:rsidR="00E52E62" w:rsidRDefault="00E52E62" w:rsidP="00E52E62">
      <w:pPr>
        <w:ind w:firstLine="567"/>
        <w:jc w:val="both"/>
      </w:pPr>
      <w:r>
        <w:t xml:space="preserve"> Участник/Победитель </w:t>
      </w:r>
      <w:r w:rsidR="00630662" w:rsidRPr="00630662">
        <w:t xml:space="preserve">запроса котировок </w:t>
      </w:r>
      <w:r>
        <w:t xml:space="preserve">в рамках оказания услуг осуществляет обновление программного </w:t>
      </w:r>
      <w:r w:rsidR="00A5327B">
        <w:t>обеспечения</w:t>
      </w:r>
      <w:r>
        <w:t xml:space="preserve"> по мере выхода обновлений.</w:t>
      </w:r>
    </w:p>
    <w:p w:rsidR="00E52E62" w:rsidRDefault="00E52E62" w:rsidP="00E52E62">
      <w:pPr>
        <w:ind w:firstLine="567"/>
        <w:jc w:val="both"/>
      </w:pPr>
      <w:r>
        <w:t xml:space="preserve"> При приобретении сетевой/корпоративной лицензии, в соответствии с лицензионной политикой Правообладателя, программн</w:t>
      </w:r>
      <w:r w:rsidR="00A5327B">
        <w:t>ое</w:t>
      </w:r>
      <w:r>
        <w:t xml:space="preserve"> </w:t>
      </w:r>
      <w:r w:rsidR="00A5327B" w:rsidRPr="00A5327B">
        <w:t>обеспечени</w:t>
      </w:r>
      <w:r w:rsidR="00A5327B">
        <w:t>е</w:t>
      </w:r>
      <w:r w:rsidR="00A5327B" w:rsidRPr="00A5327B">
        <w:t xml:space="preserve"> </w:t>
      </w:r>
      <w:r>
        <w:t>закрепляется за пользовательским рабочим местом на 24 часа.</w:t>
      </w:r>
    </w:p>
    <w:p w:rsidR="00E52E62" w:rsidRDefault="00E52E62" w:rsidP="00E52E62">
      <w:pPr>
        <w:ind w:firstLine="567"/>
        <w:jc w:val="both"/>
      </w:pPr>
    </w:p>
    <w:p w:rsidR="00E52E62" w:rsidRDefault="00E52E62" w:rsidP="00E52E62">
      <w:pPr>
        <w:ind w:firstLine="567"/>
        <w:jc w:val="both"/>
      </w:pPr>
      <w:r>
        <w:t>Требования к качеству и безопасности предоставляемых прав</w:t>
      </w:r>
    </w:p>
    <w:p w:rsidR="00E52E62" w:rsidRDefault="00E52E62" w:rsidP="00E52E62">
      <w:pPr>
        <w:ind w:firstLine="567"/>
        <w:jc w:val="both"/>
      </w:pPr>
    </w:p>
    <w:p w:rsidR="00E52E62" w:rsidRDefault="00E52E62" w:rsidP="00E52E62">
      <w:pPr>
        <w:ind w:firstLine="567"/>
        <w:jc w:val="both"/>
      </w:pPr>
      <w:r>
        <w:t xml:space="preserve"> Участник/Победитель </w:t>
      </w:r>
      <w:r w:rsidR="00A5327B" w:rsidRPr="00A5327B">
        <w:t xml:space="preserve">запроса котировок </w:t>
      </w:r>
      <w:r>
        <w:t xml:space="preserve">должен обладать всеми законными основаниями для предоставления прав использования </w:t>
      </w:r>
      <w:r w:rsidR="0086334A" w:rsidRPr="0086334A">
        <w:rPr>
          <w:bCs/>
        </w:rPr>
        <w:t>программного обеспечения</w:t>
      </w:r>
      <w:r w:rsidR="0086334A" w:rsidRPr="0086334A">
        <w:t xml:space="preserve"> </w:t>
      </w:r>
      <w:r>
        <w:t>для ЭВМ.</w:t>
      </w:r>
    </w:p>
    <w:p w:rsidR="00E52E62" w:rsidRDefault="00E52E62" w:rsidP="00E52E62">
      <w:pPr>
        <w:ind w:firstLine="567"/>
        <w:jc w:val="both"/>
      </w:pPr>
      <w:r>
        <w:t xml:space="preserve"> Участник/Победитель </w:t>
      </w:r>
      <w:r w:rsidR="00A5327B" w:rsidRPr="00A5327B">
        <w:t xml:space="preserve">запроса котировок </w:t>
      </w:r>
      <w:r>
        <w:t xml:space="preserve">должен своевременно предоставить права в сроки, указанные в Техническом задании. </w:t>
      </w:r>
    </w:p>
    <w:p w:rsidR="00E52E62" w:rsidRDefault="00E52E62" w:rsidP="00E52E62">
      <w:pPr>
        <w:ind w:firstLine="567"/>
        <w:jc w:val="both"/>
      </w:pPr>
      <w:r>
        <w:t xml:space="preserve"> Участник/Победитель </w:t>
      </w:r>
      <w:r w:rsidR="00A5327B" w:rsidRPr="00A5327B">
        <w:t xml:space="preserve">запроса котировок </w:t>
      </w:r>
      <w:r>
        <w:t xml:space="preserve">гарантирует качество предоставления прав на весь период использования программного </w:t>
      </w:r>
      <w:r w:rsidR="00A5327B" w:rsidRPr="00A5327B">
        <w:t>обеспечения</w:t>
      </w:r>
      <w:r>
        <w:t>.</w:t>
      </w:r>
    </w:p>
    <w:p w:rsidR="00E52E62" w:rsidRDefault="00E52E62" w:rsidP="00E52E62">
      <w:pPr>
        <w:ind w:firstLine="567"/>
        <w:jc w:val="both"/>
      </w:pPr>
      <w:r>
        <w:t xml:space="preserve"> Участник/Победитель </w:t>
      </w:r>
      <w:r w:rsidR="00A5327B" w:rsidRPr="00A5327B">
        <w:t xml:space="preserve">запроса котировок </w:t>
      </w:r>
      <w:r>
        <w:t>обязан не передавать третьим лицам информацию, используемую для предоставления прав.</w:t>
      </w:r>
    </w:p>
    <w:p w:rsidR="00E52E62" w:rsidRDefault="00E52E62" w:rsidP="00E52E62">
      <w:pPr>
        <w:ind w:firstLine="567"/>
        <w:jc w:val="both"/>
      </w:pPr>
    </w:p>
    <w:p w:rsidR="00E52E62" w:rsidRDefault="00E52E62" w:rsidP="00E52E62">
      <w:pPr>
        <w:ind w:firstLine="567"/>
        <w:jc w:val="both"/>
      </w:pPr>
      <w:r>
        <w:t>Порядок предоставления прав.</w:t>
      </w:r>
    </w:p>
    <w:p w:rsidR="00B904FB" w:rsidRDefault="00E52E62" w:rsidP="00E52E62">
      <w:pPr>
        <w:ind w:firstLine="567"/>
        <w:jc w:val="both"/>
      </w:pPr>
      <w:r>
        <w:lastRenderedPageBreak/>
        <w:t xml:space="preserve"> Права на использование программного </w:t>
      </w:r>
      <w:r w:rsidR="00E3248B" w:rsidRPr="00E3248B">
        <w:t xml:space="preserve">обеспечения </w:t>
      </w:r>
      <w:r>
        <w:t xml:space="preserve">передаются Заказчику по электронным каналам связи a.vershinin@dgt.ru, либо на материальных носителях, в которых они выражены. Также </w:t>
      </w:r>
      <w:r w:rsidR="00633E74" w:rsidRPr="00633E74">
        <w:rPr>
          <w:bCs/>
        </w:rPr>
        <w:t>программно</w:t>
      </w:r>
      <w:r w:rsidR="00633E74">
        <w:rPr>
          <w:bCs/>
        </w:rPr>
        <w:t>е</w:t>
      </w:r>
      <w:r w:rsidR="00633E74" w:rsidRPr="00633E74">
        <w:rPr>
          <w:bCs/>
        </w:rPr>
        <w:t xml:space="preserve"> обеспечени</w:t>
      </w:r>
      <w:r w:rsidR="00633E74">
        <w:rPr>
          <w:bCs/>
        </w:rPr>
        <w:t>е</w:t>
      </w:r>
      <w:r w:rsidR="00633E74" w:rsidRPr="00633E74">
        <w:t xml:space="preserve"> </w:t>
      </w:r>
      <w:r>
        <w:t>может сопровождаться электронным ключом защиты и/или документацией в печатном и/или электронном виде.</w:t>
      </w:r>
    </w:p>
    <w:p w:rsidR="00E52E62" w:rsidRPr="00AD1721" w:rsidRDefault="00E52E62" w:rsidP="00E52E62">
      <w:pPr>
        <w:ind w:firstLine="567"/>
        <w:jc w:val="both"/>
        <w:rPr>
          <w:color w:val="000000"/>
        </w:rPr>
      </w:pPr>
    </w:p>
    <w:p w:rsidR="0056227B" w:rsidRPr="00592CBB" w:rsidRDefault="00D6129B" w:rsidP="0071331D">
      <w:pPr>
        <w:ind w:firstLine="567"/>
        <w:jc w:val="both"/>
      </w:pPr>
      <w:r w:rsidRPr="00DC14FB">
        <w:rPr>
          <w:color w:val="00B050"/>
        </w:rPr>
        <w:t xml:space="preserve"> </w:t>
      </w:r>
      <w:r w:rsidR="009811D8">
        <w:rPr>
          <w:color w:val="00B050"/>
        </w:rPr>
        <w:t xml:space="preserve"> </w:t>
      </w:r>
      <w:r w:rsidRPr="00592CBB">
        <w:t>1.2.2.</w:t>
      </w:r>
      <w:r w:rsidRPr="00592CBB">
        <w:tab/>
      </w:r>
      <w:r w:rsidR="0056227B" w:rsidRPr="00592CBB">
        <w:t xml:space="preserve">Требования к основным условиям </w:t>
      </w:r>
      <w:r w:rsidR="00E3248B" w:rsidRPr="00E3248B">
        <w:t>оказания Услуг</w:t>
      </w:r>
    </w:p>
    <w:p w:rsidR="0056227B" w:rsidRPr="00EB051A" w:rsidRDefault="00D6129B" w:rsidP="0056227B">
      <w:pPr>
        <w:ind w:firstLine="709"/>
        <w:jc w:val="both"/>
        <w:rPr>
          <w:bCs/>
        </w:rPr>
      </w:pPr>
      <w:r w:rsidRPr="00592CBB">
        <w:t>1.2.2.1</w:t>
      </w:r>
      <w:r w:rsidRPr="008E5273">
        <w:t xml:space="preserve">.  </w:t>
      </w:r>
      <w:r w:rsidR="00EB051A" w:rsidRPr="00EB051A">
        <w:rPr>
          <w:bCs/>
        </w:rPr>
        <w:t xml:space="preserve">Сроки, место </w:t>
      </w:r>
      <w:r w:rsidR="00E3248B" w:rsidRPr="00E3248B">
        <w:rPr>
          <w:bCs/>
        </w:rPr>
        <w:t>оказания Услуг</w:t>
      </w:r>
    </w:p>
    <w:p w:rsidR="00630662" w:rsidRPr="00630662" w:rsidRDefault="00630662" w:rsidP="00630662">
      <w:pPr>
        <w:ind w:firstLine="709"/>
        <w:jc w:val="both"/>
        <w:rPr>
          <w:bCs/>
        </w:rPr>
      </w:pPr>
      <w:r w:rsidRPr="00630662">
        <w:rPr>
          <w:bCs/>
        </w:rPr>
        <w:t xml:space="preserve">Срок оказания Услуг - Обновление программного обеспечения производится по мере их выхода с </w:t>
      </w:r>
      <w:r w:rsidR="000114A6" w:rsidRPr="000114A6">
        <w:rPr>
          <w:bCs/>
        </w:rPr>
        <w:t>0</w:t>
      </w:r>
      <w:r w:rsidR="007C1B51">
        <w:rPr>
          <w:bCs/>
        </w:rPr>
        <w:t>5</w:t>
      </w:r>
      <w:r w:rsidR="000114A6" w:rsidRPr="000114A6">
        <w:rPr>
          <w:bCs/>
        </w:rPr>
        <w:t>.08.2022 г. по 0</w:t>
      </w:r>
      <w:r w:rsidR="007C1B51">
        <w:rPr>
          <w:bCs/>
        </w:rPr>
        <w:t>4</w:t>
      </w:r>
      <w:r w:rsidR="000114A6" w:rsidRPr="000114A6">
        <w:rPr>
          <w:bCs/>
        </w:rPr>
        <w:t xml:space="preserve">.08.2023 </w:t>
      </w:r>
      <w:r w:rsidRPr="00630662">
        <w:rPr>
          <w:bCs/>
        </w:rPr>
        <w:t>г.</w:t>
      </w:r>
    </w:p>
    <w:p w:rsidR="00630662" w:rsidRPr="00630662" w:rsidRDefault="00630662" w:rsidP="00630662">
      <w:pPr>
        <w:ind w:firstLine="709"/>
        <w:jc w:val="both"/>
        <w:rPr>
          <w:bCs/>
        </w:rPr>
      </w:pPr>
      <w:r w:rsidRPr="00630662">
        <w:rPr>
          <w:bCs/>
        </w:rPr>
        <w:t xml:space="preserve">Срок передачи </w:t>
      </w:r>
      <w:r w:rsidRPr="00630662">
        <w:rPr>
          <w:bCs/>
          <w:iCs/>
        </w:rPr>
        <w:t>неисключительных</w:t>
      </w:r>
      <w:r w:rsidRPr="00630662">
        <w:rPr>
          <w:bCs/>
        </w:rPr>
        <w:t xml:space="preserve"> прав на обновления программного обеспечения бессрочно. </w:t>
      </w:r>
    </w:p>
    <w:p w:rsidR="00630662" w:rsidRPr="00630662" w:rsidRDefault="00630662" w:rsidP="00630662">
      <w:pPr>
        <w:ind w:firstLine="709"/>
        <w:jc w:val="both"/>
        <w:rPr>
          <w:bCs/>
        </w:rPr>
      </w:pPr>
      <w:r w:rsidRPr="00630662">
        <w:rPr>
          <w:bCs/>
        </w:rPr>
        <w:t>Место оказания Услуг – г. Хабаровск, ул. Шеронова 56.</w:t>
      </w:r>
    </w:p>
    <w:p w:rsidR="00653A2D" w:rsidRPr="00653A2D" w:rsidRDefault="00653A2D" w:rsidP="00653A2D">
      <w:pPr>
        <w:ind w:firstLine="709"/>
        <w:jc w:val="both"/>
        <w:rPr>
          <w:bCs/>
        </w:rPr>
      </w:pPr>
    </w:p>
    <w:p w:rsidR="009B5D86" w:rsidRPr="00934F6F" w:rsidRDefault="00D6129B" w:rsidP="009B5D86">
      <w:pPr>
        <w:ind w:firstLine="709"/>
        <w:jc w:val="both"/>
      </w:pPr>
      <w:r w:rsidRPr="00934F6F">
        <w:t>1.2.2.</w:t>
      </w:r>
      <w:r w:rsidR="000C47CF" w:rsidRPr="00934F6F">
        <w:t>2</w:t>
      </w:r>
      <w:r w:rsidRPr="00934F6F">
        <w:t xml:space="preserve">. </w:t>
      </w:r>
      <w:r w:rsidR="00EB051A" w:rsidRPr="00EB051A">
        <w:t xml:space="preserve">Форма, сроки и порядок оплаты </w:t>
      </w:r>
      <w:r w:rsidR="00950A5C">
        <w:t>Усл</w:t>
      </w:r>
      <w:r w:rsidR="00633E74">
        <w:t>у</w:t>
      </w:r>
      <w:r w:rsidR="00950A5C">
        <w:t>г</w:t>
      </w:r>
    </w:p>
    <w:p w:rsidR="00B904FB" w:rsidRPr="00B904FB" w:rsidRDefault="000114A6" w:rsidP="00B904FB">
      <w:pPr>
        <w:ind w:firstLine="709"/>
        <w:jc w:val="both"/>
        <w:rPr>
          <w:bCs/>
        </w:rPr>
      </w:pPr>
      <w:r w:rsidRPr="000114A6">
        <w:rPr>
          <w:bCs/>
        </w:rPr>
        <w:t>Оплата услуг Участника/Победителя запроса котировок производится Заказчиком в течение 10 (десяти) рабочих дней со дня подписания Сторонами акта сдачи-приемки неисключительных прав и получения документов, относящихся к программному обеспечению</w:t>
      </w:r>
      <w:r w:rsidR="00B904FB" w:rsidRPr="00B904FB">
        <w:rPr>
          <w:bCs/>
        </w:rPr>
        <w:t>.</w:t>
      </w:r>
    </w:p>
    <w:p w:rsidR="00EB051A" w:rsidRPr="00EB051A" w:rsidRDefault="00EB051A" w:rsidP="00EB051A">
      <w:pPr>
        <w:ind w:firstLine="709"/>
        <w:jc w:val="both"/>
        <w:rPr>
          <w:bCs/>
        </w:rPr>
      </w:pPr>
    </w:p>
    <w:p w:rsidR="009B5D86" w:rsidRPr="00B63A54" w:rsidRDefault="00D6129B" w:rsidP="00CF30AD">
      <w:pPr>
        <w:ind w:firstLine="709"/>
        <w:jc w:val="both"/>
      </w:pPr>
      <w:r w:rsidRPr="00A8035E">
        <w:t>1.</w:t>
      </w:r>
      <w:r>
        <w:t>2</w:t>
      </w:r>
      <w:r w:rsidRPr="00A8035E">
        <w:t>.2.</w:t>
      </w:r>
      <w:r w:rsidR="000C47CF">
        <w:t>3</w:t>
      </w:r>
      <w:r w:rsidRPr="00A8035E">
        <w:t xml:space="preserve">. </w:t>
      </w:r>
      <w:r w:rsidR="009B5D86" w:rsidRPr="00B63A54">
        <w:t>Сведения о начальной (максимальной) цене договора</w:t>
      </w:r>
    </w:p>
    <w:p w:rsidR="000114A6" w:rsidRPr="000114A6" w:rsidRDefault="000114A6" w:rsidP="000114A6">
      <w:pPr>
        <w:ind w:firstLine="709"/>
        <w:jc w:val="both"/>
        <w:rPr>
          <w:bCs/>
        </w:rPr>
      </w:pPr>
      <w:r w:rsidRPr="000114A6">
        <w:t xml:space="preserve">Начальная (максимальная) цена договора составляет – </w:t>
      </w:r>
      <w:r w:rsidRPr="000114A6">
        <w:rPr>
          <w:bCs/>
        </w:rPr>
        <w:t>6</w:t>
      </w:r>
      <w:r w:rsidR="00731DE1">
        <w:rPr>
          <w:bCs/>
        </w:rPr>
        <w:t>5</w:t>
      </w:r>
      <w:r w:rsidRPr="000114A6">
        <w:rPr>
          <w:bCs/>
        </w:rPr>
        <w:t xml:space="preserve">4 </w:t>
      </w:r>
      <w:r w:rsidR="00731DE1">
        <w:rPr>
          <w:bCs/>
        </w:rPr>
        <w:t>480</w:t>
      </w:r>
      <w:r w:rsidRPr="000114A6">
        <w:t xml:space="preserve"> (</w:t>
      </w:r>
      <w:r w:rsidR="00731DE1" w:rsidRPr="00731DE1">
        <w:t>шестьсот пятьдесят четыре тысячи четыреста восемьдесят</w:t>
      </w:r>
      <w:r w:rsidRPr="000114A6">
        <w:t>) руб. 00 коп</w:t>
      </w:r>
      <w:r w:rsidRPr="000114A6">
        <w:rPr>
          <w:bCs/>
        </w:rPr>
        <w:t>. без учета НДС, не подлежит обложению НДС согласно пп.26 п.2. ст.149 Налогового кодекса Российской Федерации.</w:t>
      </w:r>
    </w:p>
    <w:p w:rsidR="005714E4" w:rsidRPr="005714E4" w:rsidRDefault="005714E4" w:rsidP="005714E4">
      <w:pPr>
        <w:ind w:firstLine="709"/>
        <w:jc w:val="both"/>
        <w:rPr>
          <w:bCs/>
        </w:rPr>
      </w:pPr>
    </w:p>
    <w:p w:rsidR="00D6129B" w:rsidRDefault="00D6129B" w:rsidP="00653A2D">
      <w:pPr>
        <w:jc w:val="both"/>
      </w:pPr>
      <w:r w:rsidRPr="00B567ED">
        <w:tab/>
        <w:t>1.</w:t>
      </w:r>
      <w:r w:rsidR="00746C73">
        <w:t>2.</w:t>
      </w:r>
      <w:r w:rsidRPr="00B567ED">
        <w:t xml:space="preserve">3. Порядок формирования цены договора. </w:t>
      </w:r>
    </w:p>
    <w:p w:rsidR="00EB051A" w:rsidRPr="00EB051A" w:rsidRDefault="000114A6" w:rsidP="00EB051A">
      <w:pPr>
        <w:ind w:firstLine="709"/>
        <w:jc w:val="both"/>
      </w:pPr>
      <w:r w:rsidRPr="000114A6">
        <w:t xml:space="preserve">Начальная (максимальная) стоимость договора включает в себя стоимость </w:t>
      </w:r>
      <w:r w:rsidRPr="000114A6">
        <w:rPr>
          <w:bCs/>
          <w:iCs/>
        </w:rPr>
        <w:t>услуг</w:t>
      </w:r>
      <w:r w:rsidRPr="000114A6">
        <w:rPr>
          <w:bCs/>
        </w:rPr>
        <w:t xml:space="preserve">, </w:t>
      </w:r>
      <w:r w:rsidRPr="000114A6">
        <w:t>все налоги, сборы, пошлины, другие обязательные платежи и все иные расходы и издержки Участника/Победителя, связанные с исполнением договора</w:t>
      </w:r>
    </w:p>
    <w:p w:rsidR="00393443" w:rsidRPr="00393443" w:rsidRDefault="000C47CF" w:rsidP="00393443">
      <w:pPr>
        <w:ind w:firstLine="709"/>
        <w:jc w:val="both"/>
      </w:pPr>
      <w:r w:rsidRPr="00615186">
        <w:t>1.</w:t>
      </w:r>
      <w:r w:rsidR="00746C73">
        <w:t>2.</w:t>
      </w:r>
      <w:r>
        <w:t>4</w:t>
      </w:r>
      <w:r w:rsidRPr="00615186">
        <w:t xml:space="preserve">. В составе котировочной заявки Участник/Победитель должен представить техническое предложение, </w:t>
      </w:r>
      <w:r w:rsidR="00393443" w:rsidRPr="00393443">
        <w:t xml:space="preserve">оформленное </w:t>
      </w:r>
      <w:r w:rsidR="00393443" w:rsidRPr="00393443">
        <w:rPr>
          <w:iCs/>
        </w:rPr>
        <w:t xml:space="preserve">по форме приложения № </w:t>
      </w:r>
      <w:r w:rsidR="00393443">
        <w:rPr>
          <w:iCs/>
        </w:rPr>
        <w:t>6</w:t>
      </w:r>
      <w:r w:rsidR="00393443" w:rsidRPr="00393443">
        <w:rPr>
          <w:iCs/>
        </w:rPr>
        <w:t xml:space="preserve"> к </w:t>
      </w:r>
      <w:r w:rsidR="00393443">
        <w:rPr>
          <w:iCs/>
        </w:rPr>
        <w:t>котировочной</w:t>
      </w:r>
      <w:r w:rsidR="00393443" w:rsidRPr="00393443">
        <w:rPr>
          <w:iCs/>
        </w:rPr>
        <w:t xml:space="preserve"> документации, заверенное подписью и печатью (при ее наличии). Документ должен быть сканирован с оригинала</w:t>
      </w:r>
      <w:r w:rsidR="00393443" w:rsidRPr="00393443">
        <w:t xml:space="preserve">. </w:t>
      </w:r>
    </w:p>
    <w:p w:rsidR="00393443" w:rsidRPr="00393443" w:rsidRDefault="00393443" w:rsidP="00393443">
      <w:pPr>
        <w:ind w:firstLine="709"/>
        <w:jc w:val="both"/>
      </w:pPr>
      <w:r w:rsidRPr="00393443">
        <w:t xml:space="preserve">В техническом предложении </w:t>
      </w:r>
      <w:r w:rsidRPr="00393443">
        <w:rPr>
          <w:bCs/>
        </w:rPr>
        <w:t>Участника/Победителя</w:t>
      </w:r>
      <w:r w:rsidRPr="00393443">
        <w:t xml:space="preserve"> должны быть изложены все условия, соответствующие требованиям технического задания, либо более выгодные для Заказчика.</w:t>
      </w:r>
    </w:p>
    <w:p w:rsidR="00393443" w:rsidRPr="00393443" w:rsidRDefault="00393443" w:rsidP="00393443">
      <w:pPr>
        <w:ind w:firstLine="709"/>
        <w:jc w:val="both"/>
      </w:pPr>
      <w:r w:rsidRPr="00393443">
        <w:t xml:space="preserve">В техническом предложении </w:t>
      </w:r>
      <w:r w:rsidRPr="00393443">
        <w:rPr>
          <w:bCs/>
        </w:rPr>
        <w:t>Участник/Победитель</w:t>
      </w:r>
      <w:r w:rsidRPr="00393443">
        <w:t xml:space="preserve"> должен указать информацию о </w:t>
      </w:r>
      <w:r w:rsidR="00950A5C">
        <w:t>Услуг</w:t>
      </w:r>
      <w:r w:rsidR="00E95609">
        <w:t>ах</w:t>
      </w:r>
      <w:r w:rsidR="00F05248">
        <w:t>, соответствующих</w:t>
      </w:r>
      <w:r w:rsidRPr="00393443">
        <w:t xml:space="preserve"> требованиям технического задания </w:t>
      </w:r>
      <w:r w:rsidR="00C23004">
        <w:t>котировочной</w:t>
      </w:r>
      <w:r w:rsidRPr="00393443">
        <w:t xml:space="preserve"> документации.</w:t>
      </w:r>
    </w:p>
    <w:p w:rsidR="00157704" w:rsidRDefault="00157704" w:rsidP="00B63A54">
      <w:pPr>
        <w:pStyle w:val="12"/>
        <w:spacing w:before="0" w:after="0"/>
        <w:jc w:val="both"/>
        <w:rPr>
          <w:rFonts w:ascii="Times New Roman" w:hAnsi="Times New Roman" w:cs="Times New Roman"/>
          <w:b w:val="0"/>
          <w:bCs w:val="0"/>
          <w:kern w:val="0"/>
          <w:sz w:val="24"/>
          <w:szCs w:val="24"/>
        </w:rPr>
      </w:pPr>
    </w:p>
    <w:p w:rsidR="001B0AA9" w:rsidRDefault="00B63A54" w:rsidP="00B63A54">
      <w:pPr>
        <w:pStyle w:val="12"/>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 xml:space="preserve">ента, которые подали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9"/>
        <w:numPr>
          <w:ilvl w:val="1"/>
          <w:numId w:val="4"/>
        </w:numPr>
        <w:ind w:left="0" w:firstLine="567"/>
        <w:jc w:val="both"/>
      </w:pPr>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w:t>
      </w:r>
      <w:r w:rsidRPr="00154090">
        <w:lastRenderedPageBreak/>
        <w:t xml:space="preserve">представившие надлежащим образом оформленные документы, предусмотренные </w:t>
      </w:r>
      <w:r w:rsidR="00626DAF">
        <w:t>котировочной</w:t>
      </w:r>
      <w:r w:rsidRPr="00154090">
        <w:t xml:space="preserve"> документацией.</w:t>
      </w:r>
    </w:p>
    <w:p w:rsidR="00550985" w:rsidRPr="00154090" w:rsidRDefault="00550985" w:rsidP="006B6BE7">
      <w:pPr>
        <w:pStyle w:val="a9"/>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9"/>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9"/>
        <w:ind w:left="567"/>
        <w:jc w:val="both"/>
      </w:pPr>
    </w:p>
    <w:p w:rsidR="00017A3F" w:rsidRPr="00154090" w:rsidRDefault="00EA280B" w:rsidP="00464A7C">
      <w:pPr>
        <w:pStyle w:val="30"/>
        <w:spacing w:before="0" w:after="0"/>
        <w:ind w:firstLine="708"/>
        <w:jc w:val="both"/>
      </w:pPr>
      <w:r w:rsidRPr="00154090">
        <w:rPr>
          <w:rFonts w:ascii="Times New Roman" w:hAnsi="Times New Roman" w:cs="Times New Roman"/>
          <w:sz w:val="24"/>
          <w:szCs w:val="24"/>
        </w:rPr>
        <w:t>2.2</w:t>
      </w:r>
      <w:r w:rsidR="00964A03">
        <w:rPr>
          <w:rFonts w:ascii="Times New Roman" w:hAnsi="Times New Roman" w:cs="Times New Roman"/>
          <w:sz w:val="24"/>
          <w:szCs w:val="24"/>
        </w:rPr>
        <w:t>.</w:t>
      </w:r>
      <w:r w:rsidRPr="00154090">
        <w:rPr>
          <w:rFonts w:ascii="Times New Roman" w:hAnsi="Times New Roman" w:cs="Times New Roman"/>
          <w:sz w:val="24"/>
          <w:szCs w:val="24"/>
        </w:rPr>
        <w:t xml:space="preserve">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4"/>
        <w:numPr>
          <w:ilvl w:val="2"/>
          <w:numId w:val="6"/>
        </w:numPr>
        <w:ind w:left="0" w:firstLine="709"/>
        <w:rPr>
          <w:sz w:val="24"/>
          <w:szCs w:val="24"/>
        </w:rPr>
      </w:pPr>
      <w:r w:rsidRPr="00154090">
        <w:rPr>
          <w:sz w:val="24"/>
          <w:szCs w:val="24"/>
        </w:rPr>
        <w:t>В случае участия нескольких лиц на стороне одного</w:t>
      </w:r>
      <w:r w:rsidR="00964A03">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4"/>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964A03">
        <w:rPr>
          <w:sz w:val="24"/>
          <w:szCs w:val="24"/>
        </w:rPr>
        <w:t>.</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4"/>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4"/>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4"/>
        <w:ind w:left="709" w:firstLine="0"/>
        <w:rPr>
          <w:sz w:val="24"/>
          <w:szCs w:val="24"/>
        </w:rPr>
      </w:pPr>
    </w:p>
    <w:p w:rsidR="00017A3F" w:rsidRPr="001346A0" w:rsidRDefault="00BB6E23" w:rsidP="00464A7C">
      <w:pPr>
        <w:pStyle w:val="30"/>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9"/>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006567E7">
        <w:t>п.п.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c"/>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c"/>
        <w:tabs>
          <w:tab w:val="left" w:pos="0"/>
        </w:tabs>
        <w:rPr>
          <w:sz w:val="24"/>
        </w:rPr>
      </w:pPr>
      <w:r w:rsidRPr="00154090">
        <w:rPr>
          <w:rFonts w:eastAsia="Times New Roman"/>
          <w:bCs/>
          <w:sz w:val="24"/>
        </w:rPr>
        <w:t>а)</w:t>
      </w:r>
      <w:r w:rsidR="00BB6E23" w:rsidRPr="00154090">
        <w:rPr>
          <w:rFonts w:eastAsia="Times New Roman"/>
          <w:bCs/>
          <w:sz w:val="24"/>
        </w:rPr>
        <w:t xml:space="preserve"> </w:t>
      </w:r>
      <w:r w:rsidR="006D33EB" w:rsidRPr="006D33E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w:t>
      </w:r>
      <w:r w:rsidR="006D33EB" w:rsidRPr="006D33EB">
        <w:rPr>
          <w:rFonts w:eastAsia="Times New Roman"/>
          <w:bCs/>
          <w:sz w:val="24"/>
        </w:rPr>
        <w:lastRenderedPageBreak/>
        <w:t xml:space="preserve">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DA695C">
        <w:rPr>
          <w:rFonts w:eastAsia="Times New Roman"/>
          <w:bCs/>
          <w:sz w:val="24"/>
        </w:rPr>
        <w:t>предусмотренной законодательством РФ</w:t>
      </w:r>
      <w:r w:rsidR="006D33EB" w:rsidRPr="006D33EB">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rFonts w:eastAsia="Times New Roman"/>
          <w:bCs/>
          <w:sz w:val="24"/>
        </w:rPr>
        <w:t xml:space="preserve">предусмотренной законодательством РФ </w:t>
      </w:r>
      <w:r w:rsidR="006D33EB" w:rsidRPr="006D33EB">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154090">
        <w:rPr>
          <w:sz w:val="24"/>
        </w:rPr>
        <w:t xml:space="preserve"> </w:t>
      </w:r>
    </w:p>
    <w:p w:rsidR="007B56D4" w:rsidRPr="00154090" w:rsidRDefault="0055485C" w:rsidP="00154090">
      <w:pPr>
        <w:pStyle w:val="ac"/>
        <w:tabs>
          <w:tab w:val="left" w:pos="0"/>
        </w:tabs>
        <w:rPr>
          <w:rFonts w:eastAsia="Times New Roman"/>
          <w:bCs/>
          <w:sz w:val="24"/>
        </w:rPr>
      </w:pPr>
      <w:r w:rsidRPr="00154090">
        <w:rPr>
          <w:rFonts w:eastAsia="Times New Roman"/>
          <w:bCs/>
          <w:sz w:val="24"/>
        </w:rPr>
        <w:t xml:space="preserve">б) </w:t>
      </w:r>
      <w:r w:rsidR="0072649A" w:rsidRPr="00154090">
        <w:rPr>
          <w:rFonts w:eastAsia="Times New Roman"/>
          <w:bCs/>
          <w:sz w:val="24"/>
        </w:rPr>
        <w:t xml:space="preserve">непроведение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c"/>
        <w:tabs>
          <w:tab w:val="left" w:pos="0"/>
        </w:tabs>
        <w:rPr>
          <w:rFonts w:eastAsia="Times New Roman"/>
          <w:bCs/>
          <w:sz w:val="24"/>
        </w:rPr>
      </w:pPr>
      <w:r w:rsidRPr="00154090">
        <w:rPr>
          <w:rFonts w:eastAsia="Times New Roman"/>
          <w:bCs/>
          <w:sz w:val="24"/>
        </w:rPr>
        <w:t xml:space="preserve">в) </w:t>
      </w:r>
      <w:r w:rsidR="0072649A" w:rsidRPr="00154090">
        <w:rPr>
          <w:rFonts w:eastAsia="Times New Roman"/>
          <w:bCs/>
          <w:sz w:val="24"/>
        </w:rPr>
        <w:t xml:space="preserve">неприостановление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c"/>
        <w:tabs>
          <w:tab w:val="left" w:pos="0"/>
        </w:tabs>
        <w:rPr>
          <w:rFonts w:eastAsia="Times New Roman"/>
          <w:bCs/>
          <w:sz w:val="24"/>
        </w:rPr>
      </w:pPr>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950A5C">
        <w:rPr>
          <w:rFonts w:eastAsia="Times New Roman"/>
          <w:bCs/>
          <w:sz w:val="24"/>
        </w:rPr>
        <w:t>оказанием</w:t>
      </w:r>
      <w:r w:rsidR="00E95609">
        <w:rPr>
          <w:rFonts w:eastAsia="Times New Roman"/>
          <w:bCs/>
          <w:sz w:val="24"/>
        </w:rPr>
        <w:t xml:space="preserve"> </w:t>
      </w:r>
      <w:r w:rsidR="00950A5C">
        <w:rPr>
          <w:rFonts w:eastAsia="Times New Roman"/>
          <w:bCs/>
          <w:sz w:val="24"/>
        </w:rPr>
        <w:t>Услуг</w:t>
      </w:r>
      <w:r w:rsidR="004D2F02" w:rsidRPr="00154090">
        <w:rPr>
          <w:rFonts w:eastAsia="Times New Roman"/>
          <w:bCs/>
          <w:sz w:val="24"/>
        </w:rPr>
        <w:t>, яв</w:t>
      </w:r>
      <w:r w:rsidR="00245F4A">
        <w:rPr>
          <w:rFonts w:eastAsia="Times New Roman"/>
          <w:bCs/>
          <w:sz w:val="24"/>
        </w:rPr>
        <w:t>ляющ</w:t>
      </w:r>
      <w:r w:rsidR="00B45E51">
        <w:rPr>
          <w:rFonts w:eastAsia="Times New Roman"/>
          <w:bCs/>
          <w:sz w:val="24"/>
        </w:rPr>
        <w:t>его</w:t>
      </w:r>
      <w:r w:rsidR="00EF49D8">
        <w:rPr>
          <w:rFonts w:eastAsia="Times New Roman"/>
          <w:bCs/>
          <w:sz w:val="24"/>
        </w:rPr>
        <w:t>ся</w:t>
      </w:r>
      <w:r w:rsidR="00D90606" w:rsidRPr="00154090">
        <w:rPr>
          <w:rFonts w:eastAsia="Times New Roman"/>
          <w:bCs/>
          <w:sz w:val="24"/>
        </w:rPr>
        <w:t xml:space="preserve">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c"/>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c"/>
        <w:tabs>
          <w:tab w:val="left" w:pos="0"/>
        </w:tabs>
        <w:ind w:firstLine="0"/>
        <w:rPr>
          <w:sz w:val="24"/>
        </w:rPr>
      </w:pPr>
    </w:p>
    <w:p w:rsidR="00017A3F" w:rsidRDefault="00F854D3" w:rsidP="00464A7C">
      <w:pPr>
        <w:pStyle w:val="20"/>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0"/>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r w:rsidR="002A21E0">
        <w:t>,</w:t>
      </w:r>
      <w:r w:rsidR="00361FFB" w:rsidRPr="00361FFB">
        <w:t xml:space="preserve"> </w:t>
      </w:r>
      <w:r w:rsidR="009A428F" w:rsidRPr="009A428F">
        <w:t>указанных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4"/>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в течение 2 (двух) рабочих дней с даты подписания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9" w:history="1">
        <w:r w:rsidR="00D6129B" w:rsidRPr="00C37C57">
          <w:rPr>
            <w:rStyle w:val="ab"/>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4"/>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4"/>
        <w:rPr>
          <w:sz w:val="24"/>
          <w:szCs w:val="24"/>
        </w:rPr>
      </w:pPr>
      <w:r>
        <w:rPr>
          <w:sz w:val="24"/>
          <w:szCs w:val="24"/>
        </w:rPr>
        <w:lastRenderedPageBreak/>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950A5C">
        <w:rPr>
          <w:bCs/>
          <w:sz w:val="24"/>
          <w:szCs w:val="24"/>
        </w:rPr>
        <w:t>оказать</w:t>
      </w:r>
      <w:r w:rsidR="00E95609">
        <w:rPr>
          <w:bCs/>
          <w:sz w:val="24"/>
          <w:szCs w:val="24"/>
        </w:rPr>
        <w:t xml:space="preserve"> </w:t>
      </w:r>
      <w:r w:rsidR="00950A5C" w:rsidRPr="00950A5C">
        <w:rPr>
          <w:bCs/>
          <w:sz w:val="24"/>
          <w:szCs w:val="24"/>
        </w:rPr>
        <w:t>Услуг</w:t>
      </w:r>
      <w:r w:rsidR="00950A5C">
        <w:rPr>
          <w:bCs/>
          <w:sz w:val="24"/>
          <w:szCs w:val="24"/>
        </w:rPr>
        <w:t>и</w:t>
      </w:r>
      <w:r w:rsidR="00B45E51" w:rsidRPr="00B45E51">
        <w:rPr>
          <w:sz w:val="24"/>
          <w:szCs w:val="24"/>
        </w:rPr>
        <w:t xml:space="preserve"> </w:t>
      </w:r>
      <w:r w:rsidR="00EB2313">
        <w:rPr>
          <w:sz w:val="24"/>
          <w:szCs w:val="24"/>
        </w:rPr>
        <w:t>по предмету запроса котировок</w:t>
      </w:r>
      <w:r w:rsidR="00526CE6">
        <w:rPr>
          <w:sz w:val="24"/>
          <w:szCs w:val="24"/>
        </w:rPr>
        <w:t>.</w:t>
      </w:r>
    </w:p>
    <w:p w:rsidR="001613EE" w:rsidRPr="00F854D3" w:rsidRDefault="001613EE" w:rsidP="00F854D3">
      <w:pPr>
        <w:pStyle w:val="14"/>
        <w:rPr>
          <w:sz w:val="24"/>
          <w:szCs w:val="24"/>
        </w:rPr>
      </w:pPr>
    </w:p>
    <w:p w:rsidR="00017A3F" w:rsidRPr="006D4F64" w:rsidRDefault="006D4F64" w:rsidP="00464A7C">
      <w:pPr>
        <w:pStyle w:val="30"/>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и не позднее, чем за</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ента</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
    <w:p w:rsidR="00B65A0D" w:rsidRDefault="00176089" w:rsidP="00176089">
      <w:pPr>
        <w:ind w:firstLine="708"/>
        <w:jc w:val="both"/>
      </w:pPr>
      <w:r>
        <w:t>2.4.2.9</w:t>
      </w:r>
      <w:r w:rsidR="004F27A5">
        <w:t>.</w:t>
      </w:r>
      <w:r w:rsidR="004F78E8">
        <w:t xml:space="preserve"> </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и(или)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4"/>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4"/>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4"/>
        <w:tabs>
          <w:tab w:val="left" w:pos="142"/>
        </w:tabs>
        <w:ind w:firstLine="567"/>
        <w:rPr>
          <w:sz w:val="24"/>
          <w:szCs w:val="24"/>
        </w:rPr>
      </w:pPr>
      <w:r w:rsidRPr="00EE2288">
        <w:rPr>
          <w:sz w:val="24"/>
          <w:szCs w:val="24"/>
        </w:rPr>
        <w:lastRenderedPageBreak/>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4"/>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4"/>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4"/>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4"/>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4"/>
        <w:tabs>
          <w:tab w:val="left" w:pos="142"/>
        </w:tabs>
        <w:ind w:firstLine="567"/>
        <w:rPr>
          <w:sz w:val="24"/>
          <w:szCs w:val="24"/>
        </w:rPr>
      </w:pPr>
      <w:r w:rsidRPr="00EE2288">
        <w:rPr>
          <w:sz w:val="24"/>
          <w:szCs w:val="24"/>
        </w:rPr>
        <w:t xml:space="preserve">2.4.3.5. </w:t>
      </w:r>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
    <w:p w:rsidR="004825E0" w:rsidRPr="00EE2288" w:rsidRDefault="004825E0" w:rsidP="004825E0">
      <w:pPr>
        <w:pStyle w:val="14"/>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4"/>
        <w:tabs>
          <w:tab w:val="left" w:pos="142"/>
        </w:tabs>
        <w:ind w:firstLine="567"/>
        <w:rPr>
          <w:sz w:val="24"/>
          <w:szCs w:val="24"/>
        </w:rPr>
      </w:pPr>
      <w:r w:rsidRPr="00EE2288">
        <w:rPr>
          <w:sz w:val="24"/>
          <w:szCs w:val="24"/>
        </w:rPr>
        <w:t xml:space="preserve">2.4.3.7. 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0" w:history="1">
        <w:r w:rsidRPr="006147EA">
          <w:rPr>
            <w:rStyle w:val="ab"/>
            <w:color w:val="auto"/>
            <w:sz w:val="24"/>
            <w:szCs w:val="24"/>
            <w:u w:val="none"/>
          </w:rPr>
          <w:t>ЭТП</w:t>
        </w:r>
      </w:hyperlink>
      <w:r w:rsidRPr="006147EA">
        <w:rPr>
          <w:sz w:val="24"/>
          <w:szCs w:val="24"/>
        </w:rPr>
        <w:t>.</w:t>
      </w:r>
    </w:p>
    <w:p w:rsidR="004825E0" w:rsidRPr="00EE2288" w:rsidRDefault="004825E0" w:rsidP="004825E0">
      <w:pPr>
        <w:pStyle w:val="14"/>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4"/>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4"/>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4"/>
        <w:tabs>
          <w:tab w:val="left" w:pos="142"/>
          <w:tab w:val="left" w:pos="1701"/>
        </w:tabs>
        <w:ind w:firstLine="567"/>
        <w:rPr>
          <w:sz w:val="24"/>
          <w:szCs w:val="24"/>
        </w:rPr>
      </w:pPr>
      <w:r>
        <w:rPr>
          <w:sz w:val="24"/>
          <w:szCs w:val="24"/>
        </w:rPr>
        <w:t>2.4.3</w:t>
      </w:r>
      <w:r w:rsidRPr="00187FEB">
        <w:rPr>
          <w:sz w:val="24"/>
          <w:szCs w:val="24"/>
        </w:rPr>
        <w:t>.11.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EE2288" w:rsidRDefault="00857DC4" w:rsidP="004825E0">
      <w:pPr>
        <w:pStyle w:val="14"/>
        <w:tabs>
          <w:tab w:val="left" w:pos="142"/>
          <w:tab w:val="left" w:pos="1701"/>
        </w:tabs>
        <w:ind w:firstLine="567"/>
        <w:rPr>
          <w:sz w:val="24"/>
          <w:szCs w:val="24"/>
        </w:rPr>
      </w:pPr>
    </w:p>
    <w:p w:rsidR="00357A00" w:rsidRDefault="00357A00" w:rsidP="00FC791F">
      <w:pPr>
        <w:pStyle w:val="20"/>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0"/>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c"/>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c"/>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c"/>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w:t>
      </w:r>
      <w:r w:rsidR="00357A00" w:rsidRPr="003863C3">
        <w:rPr>
          <w:sz w:val="24"/>
        </w:rPr>
        <w:lastRenderedPageBreak/>
        <w:t xml:space="preserve">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c"/>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c"/>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c"/>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c"/>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c"/>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r w:rsidRPr="00CF29A2">
        <w:rPr>
          <w:sz w:val="24"/>
        </w:rPr>
        <w:t>заверенн</w:t>
      </w:r>
      <w:r>
        <w:rPr>
          <w:sz w:val="24"/>
        </w:rPr>
        <w:t>ый</w:t>
      </w:r>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c"/>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c"/>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c"/>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950A5C">
        <w:rPr>
          <w:sz w:val="24"/>
        </w:rPr>
        <w:t>Услуг</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r w:rsidR="004928A8">
        <w:rPr>
          <w:sz w:val="24"/>
        </w:rPr>
        <w:t>п.п.</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c"/>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c"/>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c"/>
        <w:numPr>
          <w:ilvl w:val="3"/>
          <w:numId w:val="9"/>
        </w:numPr>
        <w:tabs>
          <w:tab w:val="left" w:pos="1440"/>
        </w:tabs>
        <w:suppressAutoHyphens/>
        <w:ind w:left="0" w:firstLine="709"/>
        <w:rPr>
          <w:sz w:val="24"/>
        </w:rPr>
      </w:pPr>
      <w:r w:rsidRPr="00E04C2E">
        <w:rPr>
          <w:sz w:val="24"/>
        </w:rPr>
        <w:t xml:space="preserve">документы, подтверждающие возможность </w:t>
      </w:r>
      <w:r w:rsidR="00950A5C">
        <w:rPr>
          <w:bCs/>
          <w:sz w:val="24"/>
        </w:rPr>
        <w:t>оказания</w:t>
      </w:r>
      <w:r w:rsidR="00950A5C" w:rsidRPr="00950A5C">
        <w:rPr>
          <w:bCs/>
          <w:sz w:val="24"/>
        </w:rPr>
        <w:t xml:space="preserve"> Услуг</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
    <w:p w:rsidR="001F482A" w:rsidRDefault="00845D7A" w:rsidP="00FC791F">
      <w:pPr>
        <w:pStyle w:val="ac"/>
        <w:numPr>
          <w:ilvl w:val="3"/>
          <w:numId w:val="9"/>
        </w:numPr>
        <w:tabs>
          <w:tab w:val="left" w:pos="1440"/>
        </w:tabs>
        <w:suppressAutoHyphens/>
        <w:ind w:left="0" w:firstLine="709"/>
        <w:rPr>
          <w:sz w:val="24"/>
        </w:rPr>
      </w:pPr>
      <w:r w:rsidRPr="00845D7A">
        <w:rPr>
          <w:sz w:val="24"/>
        </w:rPr>
        <w:t xml:space="preserve">справка </w:t>
      </w:r>
      <w:r w:rsidRPr="00845D7A">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w:t>
      </w:r>
      <w:r w:rsidRPr="00845D7A">
        <w:rPr>
          <w:bCs/>
          <w:sz w:val="24"/>
        </w:rPr>
        <w:lastRenderedPageBreak/>
        <w:t xml:space="preserve">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845D7A">
        <w:rPr>
          <w:sz w:val="24"/>
        </w:rPr>
        <w:t xml:space="preserve"> 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c"/>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Pr="000008B2" w:rsidRDefault="007F3BB7" w:rsidP="00FC791F">
      <w:pPr>
        <w:pStyle w:val="ac"/>
        <w:numPr>
          <w:ilvl w:val="3"/>
          <w:numId w:val="9"/>
        </w:numPr>
        <w:tabs>
          <w:tab w:val="left" w:pos="1440"/>
        </w:tabs>
        <w:suppressAutoHyphens/>
        <w:ind w:left="0" w:firstLine="709"/>
        <w:rPr>
          <w:sz w:val="24"/>
        </w:rPr>
      </w:pPr>
      <w:r w:rsidRPr="007F3BB7">
        <w:rPr>
          <w:bCs/>
          <w:sz w:val="24"/>
        </w:rPr>
        <w:t xml:space="preserve">в случае применения специального налогового режима </w:t>
      </w:r>
      <w:r w:rsidR="00B91D65">
        <w:rPr>
          <w:bCs/>
          <w:sz w:val="24"/>
        </w:rPr>
        <w:t>–</w:t>
      </w:r>
      <w:r w:rsidRPr="007F3BB7">
        <w:rPr>
          <w:bCs/>
          <w:sz w:val="24"/>
        </w:rPr>
        <w:t xml:space="preserve"> документы</w:t>
      </w:r>
      <w:r w:rsidR="00B91D65">
        <w:rPr>
          <w:bCs/>
          <w:sz w:val="24"/>
        </w:rPr>
        <w:t>,</w:t>
      </w:r>
      <w:r w:rsidRPr="007F3BB7">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0E1FE7">
        <w:rPr>
          <w:bCs/>
          <w:sz w:val="24"/>
        </w:rPr>
        <w:t>.</w:t>
      </w:r>
      <w:r w:rsidR="00BE5494" w:rsidRPr="000E1FE7">
        <w:rPr>
          <w:sz w:val="24"/>
        </w:rPr>
        <w:t xml:space="preserve"> </w:t>
      </w:r>
      <w:r w:rsidR="00C05395" w:rsidRPr="00C05395">
        <w:rPr>
          <w:bCs/>
          <w:sz w:val="24"/>
        </w:rPr>
        <w:t>Документы должны быть сканированы с оригинала</w:t>
      </w:r>
      <w:r w:rsidR="00BE5494" w:rsidRPr="000E1FE7">
        <w:rPr>
          <w:bCs/>
          <w:sz w:val="24"/>
        </w:rPr>
        <w:t>.</w:t>
      </w:r>
    </w:p>
    <w:p w:rsidR="000008B2" w:rsidRPr="000008B2" w:rsidRDefault="000008B2" w:rsidP="000008B2">
      <w:pPr>
        <w:pStyle w:val="ac"/>
        <w:tabs>
          <w:tab w:val="left" w:pos="0"/>
          <w:tab w:val="left" w:pos="1701"/>
        </w:tabs>
        <w:rPr>
          <w:iCs/>
          <w:sz w:val="24"/>
        </w:rPr>
      </w:pPr>
      <w:r w:rsidRPr="000008B2">
        <w:rPr>
          <w:iCs/>
          <w:sz w:val="24"/>
        </w:rPr>
        <w:t>13)</w:t>
      </w:r>
      <w:r>
        <w:rPr>
          <w:iCs/>
          <w:sz w:val="24"/>
        </w:rPr>
        <w:t xml:space="preserve"> </w:t>
      </w:r>
      <w:r w:rsidRPr="000008B2">
        <w:rPr>
          <w:iCs/>
          <w:sz w:val="24"/>
        </w:rPr>
        <w:t xml:space="preserve">документ по форме приложения № </w:t>
      </w:r>
      <w:r w:rsidR="008D2889">
        <w:rPr>
          <w:iCs/>
          <w:sz w:val="24"/>
        </w:rPr>
        <w:t>5</w:t>
      </w:r>
      <w:r w:rsidRPr="000008B2">
        <w:rPr>
          <w:iCs/>
          <w:sz w:val="24"/>
        </w:rPr>
        <w:t xml:space="preserve"> к </w:t>
      </w:r>
      <w:r>
        <w:rPr>
          <w:iCs/>
          <w:sz w:val="24"/>
        </w:rPr>
        <w:t>котировочной</w:t>
      </w:r>
      <w:r w:rsidRPr="000008B2">
        <w:rPr>
          <w:iCs/>
          <w:sz w:val="24"/>
        </w:rPr>
        <w:t xml:space="preserve"> документации с приложениями (при необходимости). Документы должны быть сканированы с оригинала или нотариально заверенной копии.</w:t>
      </w:r>
    </w:p>
    <w:p w:rsidR="00357A00" w:rsidRPr="0076497A" w:rsidRDefault="00357A00" w:rsidP="00357A00">
      <w:pPr>
        <w:pStyle w:val="ac"/>
        <w:tabs>
          <w:tab w:val="left" w:pos="1440"/>
        </w:tabs>
        <w:suppressAutoHyphens/>
        <w:ind w:left="709" w:firstLine="0"/>
        <w:rPr>
          <w:sz w:val="24"/>
        </w:rPr>
      </w:pPr>
    </w:p>
    <w:p w:rsidR="00357A00" w:rsidRPr="00AA3C9B" w:rsidRDefault="00914DD6" w:rsidP="00FC791F">
      <w:pPr>
        <w:pStyle w:val="30"/>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c"/>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c"/>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c"/>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lastRenderedPageBreak/>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0"/>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c"/>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4"/>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4"/>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w:t>
      </w:r>
      <w:r w:rsidR="00875E47" w:rsidRPr="00875E4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42D6E">
        <w:rPr>
          <w:color w:val="000000" w:themeColor="text1"/>
          <w:sz w:val="24"/>
          <w:szCs w:val="24"/>
        </w:rPr>
        <w:t>.</w:t>
      </w:r>
    </w:p>
    <w:p w:rsidR="006316DD" w:rsidRPr="00591B6A" w:rsidRDefault="006316DD" w:rsidP="00464A7C">
      <w:pPr>
        <w:tabs>
          <w:tab w:val="left" w:pos="1843"/>
        </w:tabs>
        <w:ind w:firstLine="709"/>
        <w:jc w:val="both"/>
      </w:pPr>
    </w:p>
    <w:p w:rsidR="00357A00" w:rsidRPr="009F5082" w:rsidRDefault="006A5303" w:rsidP="00464A7C">
      <w:pPr>
        <w:tabs>
          <w:tab w:val="left" w:pos="1843"/>
        </w:tabs>
        <w:ind w:firstLine="709"/>
        <w:jc w:val="both"/>
        <w:rPr>
          <w:rFonts w:eastAsia="Calibri"/>
          <w:b/>
          <w:bCs/>
          <w:lang w:eastAsia="en-US"/>
        </w:rPr>
      </w:pPr>
      <w:r w:rsidRPr="009F5082">
        <w:rPr>
          <w:b/>
        </w:rPr>
        <w:t xml:space="preserve">2.5.4.          </w:t>
      </w:r>
      <w:r w:rsidR="00357A00" w:rsidRPr="009F5082">
        <w:rPr>
          <w:b/>
        </w:rPr>
        <w:t xml:space="preserve">Обеспечение </w:t>
      </w:r>
      <w:r w:rsidR="001A3B7A" w:rsidRPr="009F5082">
        <w:rPr>
          <w:b/>
        </w:rPr>
        <w:t>котировоч</w:t>
      </w:r>
      <w:r w:rsidR="00357A00" w:rsidRPr="009F5082">
        <w:rPr>
          <w:b/>
        </w:rPr>
        <w:t>ных заявок</w:t>
      </w:r>
      <w:r w:rsidR="00357A00" w:rsidRPr="009F5082">
        <w:rPr>
          <w:rFonts w:eastAsia="Calibri"/>
          <w:b/>
          <w:bCs/>
          <w:lang w:eastAsia="en-US"/>
        </w:rPr>
        <w:t xml:space="preserve"> </w:t>
      </w:r>
    </w:p>
    <w:p w:rsidR="00522F54" w:rsidRPr="006E5F53" w:rsidRDefault="00522F54" w:rsidP="00522F54">
      <w:pPr>
        <w:tabs>
          <w:tab w:val="left" w:pos="1843"/>
        </w:tabs>
        <w:ind w:firstLine="709"/>
        <w:jc w:val="both"/>
        <w:rPr>
          <w:rFonts w:eastAsia="Calibri"/>
          <w:bCs/>
          <w:lang w:eastAsia="en-US"/>
        </w:rPr>
      </w:pPr>
      <w:r w:rsidRPr="006E5F53">
        <w:rPr>
          <w:rFonts w:eastAsia="Calibri"/>
          <w:bCs/>
          <w:lang w:eastAsia="en-US"/>
        </w:rPr>
        <w:t>2.5.4.1</w:t>
      </w:r>
      <w:r w:rsidR="005F4AC3" w:rsidRPr="006E5F53">
        <w:rPr>
          <w:rFonts w:eastAsia="Calibri"/>
          <w:bCs/>
          <w:lang w:eastAsia="en-US"/>
        </w:rPr>
        <w:t>.</w:t>
      </w:r>
      <w:r w:rsidRPr="006E5F53">
        <w:rPr>
          <w:rFonts w:eastAsia="Calibri"/>
          <w:bCs/>
          <w:lang w:eastAsia="en-US"/>
        </w:rPr>
        <w:tab/>
        <w:t xml:space="preserve">Обеспечение </w:t>
      </w:r>
      <w:r w:rsidR="00F32AAE" w:rsidRPr="006E5F53">
        <w:rPr>
          <w:rFonts w:eastAsia="Calibri"/>
          <w:bCs/>
          <w:lang w:eastAsia="en-US"/>
        </w:rPr>
        <w:t xml:space="preserve">котировочной </w:t>
      </w:r>
      <w:r w:rsidRPr="006E5F53">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2.</w:t>
      </w:r>
      <w:r w:rsidR="00522F54" w:rsidRPr="006E5F53">
        <w:rPr>
          <w:rFonts w:eastAsia="Calibri"/>
          <w:bCs/>
          <w:lang w:eastAsia="en-US"/>
        </w:rPr>
        <w:tab/>
        <w:t xml:space="preserve">Способ и размер обеспечения </w:t>
      </w:r>
      <w:r w:rsidR="00F32AAE" w:rsidRPr="006E5F53">
        <w:rPr>
          <w:rFonts w:eastAsia="Calibri"/>
          <w:bCs/>
          <w:lang w:eastAsia="en-US"/>
        </w:rPr>
        <w:t>котировочной</w:t>
      </w:r>
      <w:r w:rsidR="00522F54" w:rsidRPr="006E5F53">
        <w:rPr>
          <w:rFonts w:eastAsia="Calibri"/>
          <w:bCs/>
          <w:lang w:eastAsia="en-US"/>
        </w:rPr>
        <w:t xml:space="preserve"> заявки устанавливается в пункте </w:t>
      </w:r>
      <w:r w:rsidR="00F32AAE" w:rsidRPr="006E5F53">
        <w:rPr>
          <w:rFonts w:eastAsia="Calibri"/>
          <w:bCs/>
          <w:lang w:eastAsia="en-US"/>
        </w:rPr>
        <w:t>1.1.</w:t>
      </w:r>
      <w:r w:rsidR="009F5082">
        <w:rPr>
          <w:rFonts w:eastAsia="Calibri"/>
          <w:bCs/>
          <w:lang w:eastAsia="en-US"/>
        </w:rPr>
        <w:t>6</w:t>
      </w:r>
      <w:r w:rsidR="00F32AAE" w:rsidRPr="006E5F53">
        <w:rPr>
          <w:rFonts w:eastAsia="Calibri"/>
          <w:bCs/>
          <w:lang w:eastAsia="en-US"/>
        </w:rPr>
        <w:t>. котировочной</w:t>
      </w:r>
      <w:r w:rsidR="00522F54" w:rsidRPr="006E5F53">
        <w:rPr>
          <w:rFonts w:eastAsia="Calibri"/>
          <w:bCs/>
          <w:lang w:eastAsia="en-US"/>
        </w:rPr>
        <w:t xml:space="preserve"> документации. Предоставление обеспечения иным, не указанным в пункте 1.</w:t>
      </w:r>
      <w:r w:rsidR="00F32AAE" w:rsidRPr="006E5F53">
        <w:rPr>
          <w:rFonts w:eastAsia="Calibri"/>
          <w:bCs/>
          <w:lang w:eastAsia="en-US"/>
        </w:rPr>
        <w:t>1.</w:t>
      </w:r>
      <w:r w:rsidR="009F5082">
        <w:rPr>
          <w:rFonts w:eastAsia="Calibri"/>
          <w:bCs/>
          <w:lang w:eastAsia="en-US"/>
        </w:rPr>
        <w:t>6</w:t>
      </w:r>
      <w:r w:rsidR="00F32AAE" w:rsidRPr="006E5F53">
        <w:rPr>
          <w:rFonts w:eastAsia="Calibri"/>
          <w:bCs/>
          <w:lang w:eastAsia="en-US"/>
        </w:rPr>
        <w:t>.</w:t>
      </w:r>
      <w:r w:rsidR="00522F54"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документации, способом не допускается.</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3.</w:t>
      </w:r>
      <w:r w:rsidR="00522F54" w:rsidRPr="006E5F53">
        <w:rPr>
          <w:rFonts w:eastAsia="Calibri"/>
          <w:bCs/>
          <w:lang w:eastAsia="en-US"/>
        </w:rPr>
        <w:tab/>
        <w:t xml:space="preserve">Если обеспечение </w:t>
      </w:r>
      <w:r w:rsidR="00F32AAE" w:rsidRPr="006E5F53">
        <w:rPr>
          <w:rFonts w:eastAsia="Calibri"/>
          <w:bCs/>
          <w:lang w:eastAsia="en-US"/>
        </w:rPr>
        <w:t xml:space="preserve">котировочной </w:t>
      </w:r>
      <w:r w:rsidR="00522F54" w:rsidRPr="006E5F53">
        <w:rPr>
          <w:rFonts w:eastAsia="Calibri"/>
          <w:bCs/>
          <w:lang w:eastAsia="en-US"/>
        </w:rPr>
        <w:t xml:space="preserve">заявки предусмотрено в форме внесения денежных средств, Претендент </w:t>
      </w:r>
      <w:r w:rsidR="00E1076C" w:rsidRPr="006E5F53">
        <w:rPr>
          <w:rFonts w:eastAsia="Calibri"/>
          <w:bCs/>
          <w:lang w:eastAsia="en-US"/>
        </w:rPr>
        <w:t>запроса котировок</w:t>
      </w:r>
      <w:r w:rsidR="00522F54" w:rsidRPr="006E5F53">
        <w:rPr>
          <w:rFonts w:eastAsia="Calibri"/>
          <w:bCs/>
          <w:lang w:eastAsia="en-US"/>
        </w:rPr>
        <w:t xml:space="preserve"> перечисляет по реквизитам, указанным в пункте </w:t>
      </w:r>
      <w:r w:rsidRPr="006E5F53">
        <w:rPr>
          <w:rFonts w:eastAsia="Calibri"/>
          <w:bCs/>
          <w:lang w:eastAsia="en-US"/>
        </w:rPr>
        <w:t>1.1.</w:t>
      </w:r>
      <w:r w:rsidR="009F5082">
        <w:rPr>
          <w:rFonts w:eastAsia="Calibri"/>
          <w:bCs/>
          <w:lang w:eastAsia="en-US"/>
        </w:rPr>
        <w:t>6</w:t>
      </w:r>
      <w:r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 xml:space="preserve">документации, денежные средства в размере, установленном в пункте </w:t>
      </w:r>
      <w:r w:rsidRPr="006E5F53">
        <w:rPr>
          <w:rFonts w:eastAsia="Calibri"/>
          <w:bCs/>
          <w:lang w:eastAsia="en-US"/>
        </w:rPr>
        <w:t>1.1.</w:t>
      </w:r>
      <w:r w:rsidR="009F5082">
        <w:rPr>
          <w:rFonts w:eastAsia="Calibri"/>
          <w:bCs/>
          <w:lang w:eastAsia="en-US"/>
        </w:rPr>
        <w:t>6</w:t>
      </w:r>
      <w:r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документации.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4.</w:t>
      </w:r>
      <w:r w:rsidR="00522F54" w:rsidRPr="006E5F53">
        <w:rPr>
          <w:rFonts w:eastAsia="Calibri"/>
          <w:bCs/>
          <w:lang w:eastAsia="en-US"/>
        </w:rPr>
        <w:tab/>
        <w:t xml:space="preserve">В случае если претендентом </w:t>
      </w:r>
      <w:r w:rsidR="00E1076C" w:rsidRPr="006E5F53">
        <w:rPr>
          <w:rFonts w:eastAsia="Calibri"/>
          <w:bCs/>
          <w:lang w:eastAsia="en-US"/>
        </w:rPr>
        <w:t>запроса котировок</w:t>
      </w:r>
      <w:r w:rsidR="00522F54" w:rsidRPr="006E5F53">
        <w:rPr>
          <w:rFonts w:eastAsia="Calibri"/>
          <w:bCs/>
          <w:lang w:eastAsia="en-US"/>
        </w:rPr>
        <w:t xml:space="preserve"> в составе </w:t>
      </w:r>
      <w:r w:rsidR="00F32AAE" w:rsidRPr="006E5F53">
        <w:rPr>
          <w:rFonts w:eastAsia="Calibri"/>
          <w:bCs/>
          <w:lang w:eastAsia="en-US"/>
        </w:rPr>
        <w:t xml:space="preserve">котировочной </w:t>
      </w:r>
      <w:r w:rsidR="00522F54" w:rsidRPr="006E5F53">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6E5F53">
        <w:rPr>
          <w:rFonts w:eastAsia="Calibri"/>
          <w:bCs/>
          <w:lang w:eastAsia="en-US"/>
        </w:rPr>
        <w:t xml:space="preserve">котировочной </w:t>
      </w:r>
      <w:r w:rsidR="00522F54" w:rsidRPr="006E5F53">
        <w:rPr>
          <w:rFonts w:eastAsia="Calibri"/>
          <w:bCs/>
          <w:lang w:eastAsia="en-US"/>
        </w:rPr>
        <w:t xml:space="preserve">документации, такой претендент </w:t>
      </w:r>
      <w:r w:rsidR="00E1076C" w:rsidRPr="006E5F53">
        <w:rPr>
          <w:rFonts w:eastAsia="Calibri"/>
          <w:bCs/>
          <w:lang w:eastAsia="en-US"/>
        </w:rPr>
        <w:t>запроса котировок</w:t>
      </w:r>
      <w:r w:rsidR="00522F54" w:rsidRPr="006E5F53">
        <w:rPr>
          <w:rFonts w:eastAsia="Calibri"/>
          <w:bCs/>
          <w:lang w:eastAsia="en-US"/>
        </w:rPr>
        <w:t xml:space="preserve"> признается не предоставившим обеспечение заявки.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5.</w:t>
      </w:r>
      <w:r w:rsidR="00522F54" w:rsidRPr="006E5F53">
        <w:rPr>
          <w:rFonts w:eastAsia="Calibri"/>
          <w:bCs/>
          <w:lang w:eastAsia="en-US"/>
        </w:rPr>
        <w:tab/>
        <w:t xml:space="preserve">Факт внесения претендентом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или копией такого поручения, заверенной банком.</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6.</w:t>
      </w:r>
      <w:r w:rsidR="00522F54" w:rsidRPr="006E5F53">
        <w:rPr>
          <w:rFonts w:eastAsia="Calibri"/>
          <w:bCs/>
          <w:lang w:eastAsia="en-US"/>
        </w:rPr>
        <w:tab/>
        <w:t xml:space="preserve">Денежные средства, внесенные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возвращаются на счет претендента </w:t>
      </w:r>
      <w:r w:rsidR="00E1076C" w:rsidRPr="006E5F53">
        <w:rPr>
          <w:rFonts w:eastAsia="Calibri"/>
          <w:bCs/>
          <w:lang w:eastAsia="en-US"/>
        </w:rPr>
        <w:t>запроса котировок</w:t>
      </w:r>
      <w:r w:rsidR="00522F54" w:rsidRPr="006E5F53">
        <w:rPr>
          <w:rFonts w:eastAsia="Calibri"/>
          <w:bCs/>
          <w:lang w:eastAsia="en-US"/>
        </w:rPr>
        <w:t xml:space="preserve"> в течение 10 (десяти) рабочих дней, если иное не предусмотрено </w:t>
      </w:r>
      <w:r w:rsidR="00E1076C" w:rsidRPr="006E5F53">
        <w:rPr>
          <w:rFonts w:eastAsia="Calibri"/>
          <w:bCs/>
          <w:lang w:eastAsia="en-US"/>
        </w:rPr>
        <w:t>котировочной</w:t>
      </w:r>
      <w:r w:rsidR="00522F54" w:rsidRPr="006E5F53">
        <w:rPr>
          <w:rFonts w:eastAsia="Calibri"/>
          <w:bCs/>
          <w:lang w:eastAsia="en-US"/>
        </w:rPr>
        <w:t xml:space="preserve"> документацией, с даты наступления одного из следующих случаев:</w:t>
      </w:r>
    </w:p>
    <w:p w:rsidR="00522F54" w:rsidRPr="006E5F53" w:rsidRDefault="009F5082" w:rsidP="00522F54">
      <w:pPr>
        <w:tabs>
          <w:tab w:val="left" w:pos="1843"/>
        </w:tabs>
        <w:ind w:firstLine="709"/>
        <w:jc w:val="both"/>
        <w:rPr>
          <w:rFonts w:eastAsia="Calibri"/>
          <w:bCs/>
          <w:lang w:eastAsia="en-US"/>
        </w:rPr>
      </w:pPr>
      <w:r>
        <w:rPr>
          <w:rFonts w:eastAsia="Calibri"/>
          <w:bCs/>
          <w:lang w:eastAsia="en-US"/>
        </w:rPr>
        <w:t xml:space="preserve">а) </w:t>
      </w:r>
      <w:r w:rsidR="00522F54" w:rsidRPr="006E5F53">
        <w:rPr>
          <w:rFonts w:eastAsia="Calibri"/>
          <w:bCs/>
          <w:lang w:eastAsia="en-US"/>
        </w:rPr>
        <w:t xml:space="preserve">после принятия решения об отказе от проведения </w:t>
      </w:r>
      <w:r w:rsidR="00E1076C" w:rsidRPr="006E5F53">
        <w:rPr>
          <w:rFonts w:eastAsia="Calibri"/>
          <w:bCs/>
          <w:lang w:eastAsia="en-US"/>
        </w:rPr>
        <w:t>запроса котировок</w:t>
      </w:r>
      <w:r w:rsidR="00522F54" w:rsidRPr="006E5F53">
        <w:rPr>
          <w:rFonts w:eastAsia="Calibri"/>
          <w:bCs/>
          <w:lang w:eastAsia="en-US"/>
        </w:rPr>
        <w:t xml:space="preserve"> – всем претендентам </w:t>
      </w:r>
      <w:r w:rsidR="00E1076C" w:rsidRPr="006E5F53">
        <w:rPr>
          <w:rFonts w:eastAsia="Calibri"/>
          <w:bCs/>
          <w:lang w:eastAsia="en-US"/>
        </w:rPr>
        <w:t>запроса котировок</w:t>
      </w:r>
      <w:r w:rsidR="00522F54" w:rsidRPr="006E5F53">
        <w:rPr>
          <w:rFonts w:eastAsia="Calibri"/>
          <w:bCs/>
          <w:lang w:eastAsia="en-US"/>
        </w:rPr>
        <w:t xml:space="preserve">, подавшим </w:t>
      </w:r>
      <w:r w:rsidR="00C97261">
        <w:rPr>
          <w:rFonts w:eastAsia="Calibri"/>
          <w:bCs/>
          <w:lang w:eastAsia="en-US"/>
        </w:rPr>
        <w:t>котировочные</w:t>
      </w:r>
      <w:r w:rsidR="00522F54" w:rsidRPr="006E5F53">
        <w:rPr>
          <w:rFonts w:eastAsia="Calibri"/>
          <w:bCs/>
          <w:lang w:eastAsia="en-US"/>
        </w:rPr>
        <w:t xml:space="preserve"> заявки;</w:t>
      </w:r>
    </w:p>
    <w:p w:rsidR="00522F54" w:rsidRPr="006E5F53" w:rsidRDefault="009F5082" w:rsidP="00522F54">
      <w:pPr>
        <w:tabs>
          <w:tab w:val="left" w:pos="1843"/>
        </w:tabs>
        <w:ind w:firstLine="709"/>
        <w:jc w:val="both"/>
        <w:rPr>
          <w:rFonts w:eastAsia="Calibri"/>
          <w:bCs/>
          <w:lang w:eastAsia="en-US"/>
        </w:rPr>
      </w:pPr>
      <w:r>
        <w:rPr>
          <w:rFonts w:eastAsia="Calibri"/>
          <w:bCs/>
          <w:lang w:eastAsia="en-US"/>
        </w:rPr>
        <w:t xml:space="preserve">б) </w:t>
      </w:r>
      <w:r w:rsidR="00522F54" w:rsidRPr="006E5F53">
        <w:rPr>
          <w:rFonts w:eastAsia="Calibri"/>
          <w:bCs/>
          <w:lang w:eastAsia="en-US"/>
        </w:rPr>
        <w:t xml:space="preserve">после отзыва претендентом </w:t>
      </w:r>
      <w:r w:rsidR="00E1076C" w:rsidRPr="006E5F53">
        <w:rPr>
          <w:rFonts w:eastAsia="Calibri"/>
          <w:bCs/>
          <w:lang w:eastAsia="en-US"/>
        </w:rPr>
        <w:t>запроса котировок</w:t>
      </w:r>
      <w:r w:rsidR="00522F54" w:rsidRPr="006E5F53">
        <w:rPr>
          <w:rFonts w:eastAsia="Calibri"/>
          <w:bCs/>
          <w:lang w:eastAsia="en-US"/>
        </w:rPr>
        <w:t xml:space="preserve"> </w:t>
      </w:r>
      <w:r w:rsidR="00E1076C" w:rsidRPr="006E5F53">
        <w:rPr>
          <w:rFonts w:eastAsia="Calibri"/>
          <w:bCs/>
          <w:lang w:eastAsia="en-US"/>
        </w:rPr>
        <w:t xml:space="preserve">котировочной </w:t>
      </w:r>
      <w:r w:rsidR="00522F54" w:rsidRPr="006E5F53">
        <w:rPr>
          <w:rFonts w:eastAsia="Calibri"/>
          <w:bCs/>
          <w:lang w:eastAsia="en-US"/>
        </w:rPr>
        <w:t xml:space="preserve">заявки до окончания срока подачи заявок – такому претенденту </w:t>
      </w:r>
      <w:r w:rsidR="00E1076C" w:rsidRPr="006E5F53">
        <w:rPr>
          <w:rFonts w:eastAsia="Calibri"/>
          <w:bCs/>
          <w:lang w:eastAsia="en-US"/>
        </w:rPr>
        <w:t>запроса котировок</w:t>
      </w:r>
      <w:r w:rsidR="00522F54" w:rsidRPr="006E5F53">
        <w:rPr>
          <w:rFonts w:eastAsia="Calibri"/>
          <w:bCs/>
          <w:lang w:eastAsia="en-US"/>
        </w:rPr>
        <w:t>;</w:t>
      </w:r>
    </w:p>
    <w:p w:rsidR="00522F54" w:rsidRPr="006E5F53" w:rsidRDefault="00B91D65" w:rsidP="00B91D65">
      <w:pPr>
        <w:tabs>
          <w:tab w:val="left" w:pos="993"/>
        </w:tabs>
        <w:ind w:firstLine="709"/>
        <w:jc w:val="both"/>
        <w:rPr>
          <w:rFonts w:eastAsia="Calibri"/>
          <w:bCs/>
          <w:lang w:eastAsia="en-US"/>
        </w:rPr>
      </w:pPr>
      <w:r>
        <w:rPr>
          <w:rFonts w:eastAsia="Calibri"/>
          <w:bCs/>
          <w:lang w:eastAsia="en-US"/>
        </w:rPr>
        <w:t>в)</w:t>
      </w:r>
      <w:r w:rsidR="00522F54" w:rsidRPr="006E5F53">
        <w:rPr>
          <w:rFonts w:eastAsia="Calibri"/>
          <w:bCs/>
          <w:lang w:eastAsia="en-US"/>
        </w:rPr>
        <w:tab/>
        <w:t xml:space="preserve">после отказа претендента </w:t>
      </w:r>
      <w:r w:rsidR="00E1076C" w:rsidRPr="006E5F53">
        <w:rPr>
          <w:rFonts w:eastAsia="Calibri"/>
          <w:bCs/>
          <w:lang w:eastAsia="en-US"/>
        </w:rPr>
        <w:t>запроса котировок</w:t>
      </w:r>
      <w:r w:rsidR="00522F54" w:rsidRPr="006E5F53">
        <w:rPr>
          <w:rFonts w:eastAsia="Calibri"/>
          <w:bCs/>
          <w:lang w:eastAsia="en-US"/>
        </w:rPr>
        <w:t xml:space="preserve"> от продления срока действия </w:t>
      </w:r>
      <w:r w:rsidR="00E1076C" w:rsidRPr="006E5F53">
        <w:rPr>
          <w:rFonts w:eastAsia="Calibri"/>
          <w:bCs/>
          <w:lang w:eastAsia="en-US"/>
        </w:rPr>
        <w:t xml:space="preserve">котировочной </w:t>
      </w:r>
      <w:r w:rsidR="00522F54" w:rsidRPr="006E5F53">
        <w:rPr>
          <w:rFonts w:eastAsia="Calibri"/>
          <w:bCs/>
          <w:lang w:eastAsia="en-US"/>
        </w:rPr>
        <w:t xml:space="preserve">заявки – такому претенденту </w:t>
      </w:r>
      <w:r w:rsidR="00E1076C" w:rsidRPr="006E5F53">
        <w:rPr>
          <w:rFonts w:eastAsia="Calibri"/>
          <w:bCs/>
          <w:lang w:eastAsia="en-US"/>
        </w:rPr>
        <w:t>запроса котировок</w:t>
      </w:r>
      <w:r w:rsidR="00522F54" w:rsidRPr="006E5F53">
        <w:rPr>
          <w:rFonts w:eastAsia="Calibri"/>
          <w:bCs/>
          <w:lang w:eastAsia="en-US"/>
        </w:rPr>
        <w:t>;</w:t>
      </w:r>
    </w:p>
    <w:p w:rsidR="00522F54" w:rsidRPr="006E5F53" w:rsidRDefault="00B91D65" w:rsidP="00B91D65">
      <w:pPr>
        <w:tabs>
          <w:tab w:val="left" w:pos="993"/>
        </w:tabs>
        <w:ind w:firstLine="709"/>
        <w:jc w:val="both"/>
        <w:rPr>
          <w:rFonts w:eastAsia="Calibri"/>
          <w:bCs/>
          <w:lang w:eastAsia="en-US"/>
        </w:rPr>
      </w:pPr>
      <w:r>
        <w:rPr>
          <w:rFonts w:eastAsia="Calibri"/>
          <w:bCs/>
          <w:lang w:eastAsia="en-US"/>
        </w:rPr>
        <w:t>г)</w:t>
      </w:r>
      <w:r w:rsidR="00522F54" w:rsidRPr="006E5F53">
        <w:rPr>
          <w:rFonts w:eastAsia="Calibri"/>
          <w:bCs/>
          <w:lang w:eastAsia="en-US"/>
        </w:rPr>
        <w:tab/>
        <w:t xml:space="preserve">после получения </w:t>
      </w:r>
      <w:r w:rsidR="00E1076C" w:rsidRPr="006E5F53">
        <w:rPr>
          <w:rFonts w:eastAsia="Calibri"/>
          <w:bCs/>
          <w:lang w:eastAsia="en-US"/>
        </w:rPr>
        <w:t xml:space="preserve">котировочной </w:t>
      </w:r>
      <w:r w:rsidR="00522F54" w:rsidRPr="006E5F53">
        <w:rPr>
          <w:rFonts w:eastAsia="Calibri"/>
          <w:bCs/>
          <w:lang w:eastAsia="en-US"/>
        </w:rPr>
        <w:t xml:space="preserve">заявки после окончания срока подачи заявок – претендентам </w:t>
      </w:r>
      <w:r w:rsidR="00E1076C" w:rsidRPr="006E5F53">
        <w:rPr>
          <w:rFonts w:eastAsia="Calibri"/>
          <w:bCs/>
          <w:lang w:eastAsia="en-US"/>
        </w:rPr>
        <w:t>запроса котировок</w:t>
      </w:r>
      <w:r w:rsidR="00522F54" w:rsidRPr="006E5F53">
        <w:rPr>
          <w:rFonts w:eastAsia="Calibri"/>
          <w:bCs/>
          <w:lang w:eastAsia="en-US"/>
        </w:rPr>
        <w:t>, которые подали эти заявки;</w:t>
      </w:r>
    </w:p>
    <w:p w:rsidR="00522F54" w:rsidRPr="006E5F53" w:rsidRDefault="00B91D65" w:rsidP="00B91D65">
      <w:pPr>
        <w:tabs>
          <w:tab w:val="left" w:pos="993"/>
        </w:tabs>
        <w:ind w:firstLine="709"/>
        <w:jc w:val="both"/>
        <w:rPr>
          <w:rFonts w:eastAsia="Calibri"/>
          <w:bCs/>
          <w:lang w:eastAsia="en-US"/>
        </w:rPr>
      </w:pPr>
      <w:r>
        <w:rPr>
          <w:rFonts w:eastAsia="Calibri"/>
          <w:bCs/>
          <w:lang w:eastAsia="en-US"/>
        </w:rPr>
        <w:t>д)</w:t>
      </w:r>
      <w:r w:rsidR="00522F54" w:rsidRPr="006E5F53">
        <w:rPr>
          <w:rFonts w:eastAsia="Calibri"/>
          <w:bCs/>
          <w:lang w:eastAsia="en-US"/>
        </w:rPr>
        <w:tab/>
        <w:t xml:space="preserve">после проведения </w:t>
      </w:r>
      <w:r w:rsidR="00E1076C" w:rsidRPr="006E5F53">
        <w:rPr>
          <w:rFonts w:eastAsia="Calibri"/>
          <w:bCs/>
          <w:lang w:eastAsia="en-US"/>
        </w:rPr>
        <w:t>запроса котировок</w:t>
      </w:r>
      <w:r w:rsidR="00522F54" w:rsidRPr="006E5F53">
        <w:rPr>
          <w:rFonts w:eastAsia="Calibri"/>
          <w:bCs/>
          <w:lang w:eastAsia="en-US"/>
        </w:rPr>
        <w:t xml:space="preserve"> – участникам, которые не стали победителями </w:t>
      </w:r>
      <w:r w:rsidR="00E1076C" w:rsidRPr="006E5F53">
        <w:rPr>
          <w:rFonts w:eastAsia="Calibri"/>
          <w:bCs/>
          <w:lang w:eastAsia="en-US"/>
        </w:rPr>
        <w:t>запроса котировок</w:t>
      </w:r>
      <w:r w:rsidR="00522F54" w:rsidRPr="006E5F53">
        <w:rPr>
          <w:rFonts w:eastAsia="Calibri"/>
          <w:bCs/>
          <w:lang w:eastAsia="en-US"/>
        </w:rPr>
        <w:t xml:space="preserve">;  </w:t>
      </w:r>
    </w:p>
    <w:p w:rsidR="00522F54" w:rsidRPr="006E5F53" w:rsidRDefault="00B91D65" w:rsidP="00B91D65">
      <w:pPr>
        <w:tabs>
          <w:tab w:val="left" w:pos="1134"/>
        </w:tabs>
        <w:ind w:firstLine="709"/>
        <w:jc w:val="both"/>
        <w:rPr>
          <w:rFonts w:eastAsia="Calibri"/>
          <w:bCs/>
          <w:lang w:eastAsia="en-US"/>
        </w:rPr>
      </w:pPr>
      <w:r>
        <w:rPr>
          <w:rFonts w:eastAsia="Calibri"/>
          <w:bCs/>
          <w:lang w:eastAsia="en-US"/>
        </w:rPr>
        <w:lastRenderedPageBreak/>
        <w:t>е)</w:t>
      </w:r>
      <w:r w:rsidR="00522F54" w:rsidRPr="006E5F53">
        <w:rPr>
          <w:rFonts w:eastAsia="Calibri"/>
          <w:bCs/>
          <w:lang w:eastAsia="en-US"/>
        </w:rPr>
        <w:tab/>
        <w:t xml:space="preserve">после заключения договора – победителю </w:t>
      </w:r>
      <w:r w:rsidR="00E1076C" w:rsidRPr="006E5F53">
        <w:rPr>
          <w:rFonts w:eastAsia="Calibri"/>
          <w:bCs/>
          <w:lang w:eastAsia="en-US"/>
        </w:rPr>
        <w:t>запроса котировок</w:t>
      </w:r>
      <w:r w:rsidR="00522F54" w:rsidRPr="006E5F53">
        <w:rPr>
          <w:rFonts w:eastAsia="Calibri"/>
          <w:bCs/>
          <w:lang w:eastAsia="en-US"/>
        </w:rPr>
        <w:t xml:space="preserve">, участнику, представившему предпоследнее предложение о цене, с которым в соответствии с </w:t>
      </w:r>
      <w:r w:rsidR="00E1076C" w:rsidRPr="006E5F53">
        <w:rPr>
          <w:rFonts w:eastAsia="Calibri"/>
          <w:bCs/>
          <w:lang w:eastAsia="en-US"/>
        </w:rPr>
        <w:t xml:space="preserve">котировочной </w:t>
      </w:r>
      <w:r w:rsidR="00522F54" w:rsidRPr="006E5F53">
        <w:rPr>
          <w:rFonts w:eastAsia="Calibri"/>
          <w:bCs/>
          <w:lang w:eastAsia="en-US"/>
        </w:rPr>
        <w:t>документацией заключается договор.</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7.</w:t>
      </w:r>
      <w:r w:rsidR="00522F54" w:rsidRPr="006E5F53">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Pr>
          <w:rFonts w:eastAsia="Calibri"/>
          <w:bCs/>
          <w:lang w:eastAsia="en-US"/>
        </w:rPr>
        <w:t>запросе котировок</w:t>
      </w:r>
      <w:r w:rsidR="00522F54" w:rsidRPr="006E5F53">
        <w:rPr>
          <w:rFonts w:eastAsia="Calibri"/>
          <w:bCs/>
          <w:lang w:eastAsia="en-US"/>
        </w:rPr>
        <w:t xml:space="preserve">, необходимо при формировании заявки на участие в </w:t>
      </w:r>
      <w:r w:rsidR="00C97261">
        <w:rPr>
          <w:rFonts w:eastAsia="Calibri"/>
          <w:bCs/>
          <w:lang w:eastAsia="en-US"/>
        </w:rPr>
        <w:t>запросе котировок</w:t>
      </w:r>
      <w:r w:rsidR="00522F54" w:rsidRPr="006E5F53">
        <w:rPr>
          <w:rFonts w:eastAsia="Calibri"/>
          <w:bCs/>
          <w:lang w:eastAsia="en-US"/>
        </w:rPr>
        <w:t xml:space="preserve"> указать реквизиты, на которые можно будет вернуть денежные средства.</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8.</w:t>
      </w:r>
      <w:r w:rsidR="00522F54" w:rsidRPr="006E5F53">
        <w:rPr>
          <w:rFonts w:eastAsia="Calibri"/>
          <w:bCs/>
          <w:lang w:eastAsia="en-US"/>
        </w:rPr>
        <w:tab/>
        <w:t xml:space="preserve">Обеспечение </w:t>
      </w:r>
      <w:r w:rsidR="00E1076C" w:rsidRPr="006E5F53">
        <w:rPr>
          <w:rFonts w:eastAsia="Calibri"/>
          <w:bCs/>
          <w:lang w:eastAsia="en-US"/>
        </w:rPr>
        <w:t xml:space="preserve">котировочной </w:t>
      </w:r>
      <w:r w:rsidR="00522F54" w:rsidRPr="006E5F53">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6E5F53" w:rsidRDefault="00522F54" w:rsidP="00522F54">
      <w:pPr>
        <w:tabs>
          <w:tab w:val="left" w:pos="1843"/>
        </w:tabs>
        <w:ind w:firstLine="709"/>
        <w:jc w:val="both"/>
        <w:rPr>
          <w:rFonts w:eastAsia="Calibri"/>
          <w:bCs/>
          <w:lang w:eastAsia="en-US"/>
        </w:rPr>
      </w:pPr>
      <w:r w:rsidRPr="006E5F53">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Pr>
          <w:rFonts w:eastAsia="Calibri"/>
          <w:bCs/>
          <w:lang w:eastAsia="en-US"/>
        </w:rPr>
        <w:t>1.8.</w:t>
      </w:r>
      <w:r w:rsidRPr="006E5F53">
        <w:rPr>
          <w:rFonts w:eastAsia="Calibri"/>
          <w:bCs/>
          <w:lang w:eastAsia="en-US"/>
        </w:rPr>
        <w:t xml:space="preserve"> </w:t>
      </w:r>
      <w:r w:rsidR="00E1076C" w:rsidRPr="006E5F53">
        <w:rPr>
          <w:rFonts w:eastAsia="Calibri"/>
          <w:bCs/>
          <w:lang w:eastAsia="en-US"/>
        </w:rPr>
        <w:t xml:space="preserve">котировочной </w:t>
      </w:r>
      <w:r w:rsidRPr="006E5F53">
        <w:rPr>
          <w:rFonts w:eastAsia="Calibri"/>
          <w:bCs/>
          <w:lang w:eastAsia="en-US"/>
        </w:rPr>
        <w:t xml:space="preserve">документации. Оригинал банковской гарантии должен быть представлен в составе </w:t>
      </w:r>
      <w:r w:rsidR="00E1076C" w:rsidRPr="006E5F53">
        <w:rPr>
          <w:rFonts w:eastAsia="Calibri"/>
          <w:bCs/>
          <w:lang w:eastAsia="en-US"/>
        </w:rPr>
        <w:t>котировочной</w:t>
      </w:r>
      <w:r w:rsidRPr="006E5F53">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9.</w:t>
      </w:r>
      <w:r w:rsidR="00522F54" w:rsidRPr="006E5F53">
        <w:rPr>
          <w:rFonts w:eastAsia="Calibri"/>
          <w:bCs/>
          <w:lang w:eastAsia="en-US"/>
        </w:rPr>
        <w:tab/>
        <w:t>Банковская гарантия должна быть оформлена в пользу заказчика.</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w:t>
      </w:r>
      <w:r w:rsidR="00522F54" w:rsidRPr="006E5F53">
        <w:rPr>
          <w:rFonts w:eastAsia="Calibri"/>
          <w:bCs/>
          <w:lang w:eastAsia="en-US"/>
        </w:rPr>
        <w:tab/>
        <w:t>Банковская гарантия должна быть безотзывной и должна содержать:</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10.1.</w:t>
      </w:r>
      <w:r w:rsidR="00522F54" w:rsidRPr="006E5F53">
        <w:rPr>
          <w:rFonts w:eastAsia="Calibri"/>
          <w:bCs/>
          <w:lang w:eastAsia="en-US"/>
        </w:rPr>
        <w:tab/>
        <w:t>Сумму банковской гарантии, подлежащую оплате гарантом заказчику;</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10.2.</w:t>
      </w:r>
      <w:r w:rsidR="00522F54" w:rsidRPr="006E5F53">
        <w:rPr>
          <w:rFonts w:eastAsia="Calibri"/>
          <w:bCs/>
          <w:lang w:eastAsia="en-US"/>
        </w:rPr>
        <w:tab/>
        <w:t>Обязательства принципала, надлежащее исполнение которых обеспечивается банковской гарантией;</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10.3.</w:t>
      </w:r>
      <w:r w:rsidR="00522F54" w:rsidRPr="006E5F53">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10.4.</w:t>
      </w:r>
      <w:r w:rsidR="00522F54" w:rsidRPr="006E5F53">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10.5.</w:t>
      </w:r>
      <w:r w:rsidR="00522F54" w:rsidRPr="006E5F53">
        <w:rPr>
          <w:rFonts w:eastAsia="Calibri"/>
          <w:bCs/>
          <w:lang w:eastAsia="en-US"/>
        </w:rPr>
        <w:tab/>
        <w:t xml:space="preserve">Срок действия банковской гарантии в соответствии с требованиями пункта </w:t>
      </w:r>
      <w:r w:rsidR="00B91D65" w:rsidRPr="00B91D65">
        <w:rPr>
          <w:rFonts w:eastAsia="Calibri"/>
          <w:bCs/>
          <w:lang w:eastAsia="en-US"/>
        </w:rPr>
        <w:t>2.5.4.8.</w:t>
      </w:r>
      <w:r w:rsidR="00B91D65">
        <w:rPr>
          <w:rFonts w:eastAsia="Calibri"/>
          <w:bCs/>
          <w:lang w:eastAsia="en-US"/>
        </w:rPr>
        <w:t xml:space="preserve"> </w:t>
      </w:r>
      <w:r w:rsidR="00E1076C" w:rsidRPr="006E5F53">
        <w:rPr>
          <w:rFonts w:eastAsia="Calibri"/>
          <w:bCs/>
          <w:lang w:eastAsia="en-US"/>
        </w:rPr>
        <w:t xml:space="preserve">котировочной </w:t>
      </w:r>
      <w:r w:rsidR="00522F54" w:rsidRPr="006E5F53">
        <w:rPr>
          <w:rFonts w:eastAsia="Calibri"/>
          <w:bCs/>
          <w:lang w:eastAsia="en-US"/>
        </w:rPr>
        <w:t>документации;</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10.6.</w:t>
      </w:r>
      <w:r w:rsidR="00522F54" w:rsidRPr="006E5F53">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6E5F53" w:rsidRDefault="006E5F5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11.</w:t>
      </w:r>
      <w:r w:rsidR="00522F54" w:rsidRPr="006E5F53">
        <w:rPr>
          <w:rFonts w:eastAsia="Calibri"/>
          <w:bCs/>
          <w:lang w:eastAsia="en-US"/>
        </w:rPr>
        <w:tab/>
        <w:t xml:space="preserve">Основанием для отказа в допуске к участию в </w:t>
      </w:r>
      <w:r w:rsidR="00C97261">
        <w:rPr>
          <w:rFonts w:eastAsia="Calibri"/>
          <w:bCs/>
          <w:lang w:eastAsia="en-US"/>
        </w:rPr>
        <w:t>запросе котировок</w:t>
      </w:r>
      <w:r w:rsidR="00522F54" w:rsidRPr="006E5F53">
        <w:rPr>
          <w:rFonts w:eastAsia="Calibri"/>
          <w:bCs/>
          <w:lang w:eastAsia="en-US"/>
        </w:rPr>
        <w:t xml:space="preserve"> является несоответствие банковской гарантии условиям, изложенным в </w:t>
      </w:r>
      <w:r w:rsidR="00E1076C" w:rsidRPr="006E5F53">
        <w:rPr>
          <w:rFonts w:eastAsia="Calibri"/>
          <w:bCs/>
          <w:lang w:eastAsia="en-US"/>
        </w:rPr>
        <w:t>котировочной</w:t>
      </w:r>
      <w:r w:rsidR="00522F54" w:rsidRPr="006E5F53">
        <w:rPr>
          <w:rFonts w:eastAsia="Calibri"/>
          <w:bCs/>
          <w:lang w:eastAsia="en-US"/>
        </w:rPr>
        <w:t xml:space="preserve"> документации.</w:t>
      </w:r>
    </w:p>
    <w:p w:rsidR="00522F54" w:rsidRDefault="006E5F5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12.</w:t>
      </w:r>
      <w:r w:rsidR="00522F54" w:rsidRPr="006E5F53">
        <w:rPr>
          <w:rFonts w:eastAsia="Calibri"/>
          <w:bCs/>
          <w:lang w:eastAsia="en-US"/>
        </w:rPr>
        <w:tab/>
        <w:t xml:space="preserve">Возврат банковской гарантии в случаях, указанных в пункте </w:t>
      </w:r>
      <w:r w:rsidR="00B91D65" w:rsidRPr="00B91D65">
        <w:rPr>
          <w:rFonts w:eastAsia="Calibri"/>
          <w:bCs/>
          <w:lang w:eastAsia="en-US"/>
        </w:rPr>
        <w:t>2.5.4.6.</w:t>
      </w:r>
      <w:r w:rsidR="00B91D65">
        <w:rPr>
          <w:rFonts w:eastAsia="Calibri"/>
          <w:bCs/>
          <w:lang w:eastAsia="en-US"/>
        </w:rPr>
        <w:t xml:space="preserve"> </w:t>
      </w:r>
      <w:r w:rsidR="00E1076C" w:rsidRPr="006E5F53">
        <w:rPr>
          <w:rFonts w:eastAsia="Calibri"/>
          <w:bCs/>
          <w:lang w:eastAsia="en-US"/>
        </w:rPr>
        <w:t>котировочной</w:t>
      </w:r>
      <w:r w:rsidR="00522F54" w:rsidRPr="006E5F53">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Default="00B91D65" w:rsidP="00B91D65">
      <w:pPr>
        <w:tabs>
          <w:tab w:val="left" w:pos="1843"/>
        </w:tabs>
        <w:ind w:firstLine="709"/>
        <w:jc w:val="both"/>
        <w:rPr>
          <w:rFonts w:eastAsia="Calibri"/>
          <w:bCs/>
          <w:lang w:eastAsia="en-US"/>
        </w:rPr>
      </w:pPr>
      <w:r>
        <w:rPr>
          <w:rFonts w:eastAsia="Calibri"/>
          <w:bCs/>
          <w:lang w:eastAsia="en-US"/>
        </w:rPr>
        <w:t xml:space="preserve">2.5.4.13. </w:t>
      </w:r>
      <w:r w:rsidRPr="0075356B">
        <w:rPr>
          <w:rFonts w:eastAsia="Calibri"/>
          <w:bCs/>
          <w:lang w:eastAsia="en-US"/>
        </w:rPr>
        <w:t>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r>
        <w:rPr>
          <w:rFonts w:eastAsia="Calibri"/>
          <w:bCs/>
          <w:lang w:eastAsia="en-US"/>
        </w:rPr>
        <w:t>.</w:t>
      </w:r>
    </w:p>
    <w:p w:rsidR="00522F54" w:rsidRPr="006316DD" w:rsidRDefault="00522F54" w:rsidP="00464A7C">
      <w:pPr>
        <w:tabs>
          <w:tab w:val="left" w:pos="1843"/>
        </w:tabs>
        <w:ind w:firstLine="709"/>
        <w:jc w:val="both"/>
        <w:rPr>
          <w:rFonts w:eastAsia="Calibri"/>
          <w:b/>
          <w:bCs/>
          <w:lang w:eastAsia="en-US"/>
        </w:rPr>
      </w:pPr>
    </w:p>
    <w:p w:rsidR="00357A00" w:rsidRPr="004971A1" w:rsidRDefault="00914DD6" w:rsidP="00FC791F">
      <w:pPr>
        <w:pStyle w:val="30"/>
        <w:numPr>
          <w:ilvl w:val="2"/>
          <w:numId w:val="11"/>
        </w:numPr>
        <w:spacing w:before="0" w:after="0"/>
        <w:jc w:val="both"/>
        <w:rPr>
          <w:rFonts w:ascii="Times New Roman" w:hAnsi="Times New Roman" w:cs="Times New Roman"/>
          <w:sz w:val="24"/>
          <w:szCs w:val="24"/>
        </w:rPr>
      </w:pPr>
      <w:r w:rsidRPr="004971A1">
        <w:rPr>
          <w:rFonts w:ascii="Times New Roman" w:hAnsi="Times New Roman" w:cs="Times New Roman"/>
          <w:sz w:val="24"/>
          <w:szCs w:val="24"/>
        </w:rPr>
        <w:t xml:space="preserve">         </w:t>
      </w:r>
      <w:r w:rsidR="00357A00" w:rsidRPr="004971A1">
        <w:rPr>
          <w:rFonts w:ascii="Times New Roman" w:hAnsi="Times New Roman" w:cs="Times New Roman"/>
          <w:sz w:val="24"/>
          <w:szCs w:val="24"/>
        </w:rPr>
        <w:t>Условия финансово-коммерческого предложения</w:t>
      </w:r>
    </w:p>
    <w:p w:rsidR="00357A00" w:rsidRPr="004971A1" w:rsidRDefault="00914DD6" w:rsidP="00E87FBF">
      <w:pPr>
        <w:pStyle w:val="af3"/>
        <w:rPr>
          <w:b w:val="0"/>
          <w:i w:val="0"/>
          <w:sz w:val="24"/>
          <w:szCs w:val="24"/>
        </w:rPr>
      </w:pPr>
      <w:r w:rsidRPr="004971A1">
        <w:rPr>
          <w:b w:val="0"/>
          <w:i w:val="0"/>
          <w:sz w:val="24"/>
          <w:szCs w:val="24"/>
        </w:rPr>
        <w:t xml:space="preserve">2.5.5.1. </w:t>
      </w:r>
      <w:r w:rsidR="00357A00" w:rsidRPr="004971A1">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4971A1">
        <w:rPr>
          <w:b w:val="0"/>
          <w:i w:val="0"/>
          <w:sz w:val="24"/>
          <w:szCs w:val="24"/>
        </w:rPr>
        <w:t>котировочной</w:t>
      </w:r>
      <w:r w:rsidR="00357A00" w:rsidRPr="004971A1">
        <w:rPr>
          <w:b w:val="0"/>
          <w:i w:val="0"/>
          <w:sz w:val="24"/>
          <w:szCs w:val="24"/>
        </w:rPr>
        <w:t xml:space="preserve"> документации. </w:t>
      </w:r>
    </w:p>
    <w:p w:rsidR="00ED4522" w:rsidRPr="004971A1" w:rsidRDefault="00D55F27" w:rsidP="00D55F27">
      <w:pPr>
        <w:pStyle w:val="af3"/>
        <w:ind w:left="708" w:firstLine="0"/>
        <w:rPr>
          <w:b w:val="0"/>
          <w:i w:val="0"/>
          <w:sz w:val="24"/>
          <w:szCs w:val="24"/>
        </w:rPr>
      </w:pPr>
      <w:r w:rsidRPr="004971A1">
        <w:rPr>
          <w:b w:val="0"/>
          <w:i w:val="0"/>
          <w:sz w:val="24"/>
          <w:szCs w:val="24"/>
        </w:rPr>
        <w:t>2.5.5.2.</w:t>
      </w:r>
      <w:r w:rsidR="00B91D65">
        <w:rPr>
          <w:b w:val="0"/>
          <w:i w:val="0"/>
          <w:sz w:val="24"/>
          <w:szCs w:val="24"/>
        </w:rPr>
        <w:t xml:space="preserve"> </w:t>
      </w:r>
      <w:r w:rsidR="00357A00" w:rsidRPr="004971A1">
        <w:rPr>
          <w:b w:val="0"/>
          <w:i w:val="0"/>
          <w:sz w:val="24"/>
          <w:szCs w:val="24"/>
        </w:rPr>
        <w:t xml:space="preserve">Цены необходимо приводить в рублях с учетом всех возможных расходов </w:t>
      </w:r>
    </w:p>
    <w:p w:rsidR="00357A00" w:rsidRPr="004971A1" w:rsidRDefault="005F76D7" w:rsidP="00ED4522">
      <w:pPr>
        <w:pStyle w:val="af3"/>
        <w:ind w:firstLine="0"/>
        <w:rPr>
          <w:b w:val="0"/>
          <w:i w:val="0"/>
          <w:sz w:val="24"/>
          <w:szCs w:val="24"/>
        </w:rPr>
      </w:pPr>
      <w:r w:rsidRPr="004971A1">
        <w:rPr>
          <w:b w:val="0"/>
          <w:i w:val="0"/>
          <w:sz w:val="24"/>
          <w:szCs w:val="24"/>
        </w:rPr>
        <w:t>Участник</w:t>
      </w:r>
      <w:r w:rsidR="00357A00" w:rsidRPr="004971A1">
        <w:rPr>
          <w:b w:val="0"/>
          <w:i w:val="0"/>
          <w:sz w:val="24"/>
          <w:szCs w:val="24"/>
        </w:rPr>
        <w:t>а.</w:t>
      </w:r>
    </w:p>
    <w:p w:rsidR="00357A00" w:rsidRPr="004971A1" w:rsidRDefault="00D55F27" w:rsidP="00D55F27">
      <w:pPr>
        <w:pStyle w:val="af3"/>
        <w:ind w:left="708" w:firstLine="0"/>
        <w:rPr>
          <w:b w:val="0"/>
          <w:i w:val="0"/>
          <w:sz w:val="24"/>
          <w:szCs w:val="24"/>
        </w:rPr>
      </w:pPr>
      <w:r w:rsidRPr="004971A1">
        <w:rPr>
          <w:b w:val="0"/>
          <w:i w:val="0"/>
          <w:sz w:val="24"/>
          <w:szCs w:val="24"/>
        </w:rPr>
        <w:t>2.5.5.3</w:t>
      </w:r>
      <w:r w:rsidR="00B91D65">
        <w:rPr>
          <w:b w:val="0"/>
          <w:i w:val="0"/>
          <w:sz w:val="24"/>
          <w:szCs w:val="24"/>
        </w:rPr>
        <w:t>.</w:t>
      </w:r>
      <w:r w:rsidR="00914DD6" w:rsidRPr="004971A1">
        <w:rPr>
          <w:b w:val="0"/>
          <w:i w:val="0"/>
          <w:sz w:val="24"/>
          <w:szCs w:val="24"/>
        </w:rPr>
        <w:t xml:space="preserve"> </w:t>
      </w:r>
      <w:r w:rsidR="00357A00" w:rsidRPr="004971A1">
        <w:rPr>
          <w:b w:val="0"/>
          <w:i w:val="0"/>
          <w:sz w:val="24"/>
          <w:szCs w:val="24"/>
        </w:rPr>
        <w:t>Цены должны быть указаны с учетом НДС и без учета НДС.</w:t>
      </w:r>
    </w:p>
    <w:p w:rsidR="003D00ED" w:rsidRPr="003D00ED" w:rsidRDefault="003D00ED" w:rsidP="003D00ED">
      <w:pPr>
        <w:pStyle w:val="af3"/>
        <w:rPr>
          <w:b w:val="0"/>
          <w:i w:val="0"/>
          <w:sz w:val="24"/>
          <w:szCs w:val="24"/>
        </w:rPr>
      </w:pPr>
      <w:r w:rsidRPr="003D00ED">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w:t>
      </w:r>
      <w:r w:rsidRPr="003D00ED">
        <w:rPr>
          <w:b w:val="0"/>
          <w:i w:val="0"/>
          <w:sz w:val="24"/>
          <w:szCs w:val="24"/>
        </w:rPr>
        <w:lastRenderedPageBreak/>
        <w:t xml:space="preserve">единицы </w:t>
      </w:r>
      <w:r w:rsidR="00950A5C">
        <w:rPr>
          <w:b w:val="0"/>
          <w:i w:val="0"/>
          <w:sz w:val="24"/>
          <w:szCs w:val="24"/>
        </w:rPr>
        <w:t>Услуг</w:t>
      </w:r>
      <w:r w:rsidRPr="003D00ED">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3D00ED" w:rsidRDefault="003D00ED" w:rsidP="003D00ED">
      <w:pPr>
        <w:pStyle w:val="af3"/>
        <w:rPr>
          <w:b w:val="0"/>
          <w:i w:val="0"/>
          <w:sz w:val="24"/>
          <w:szCs w:val="24"/>
        </w:rPr>
      </w:pPr>
      <w:r w:rsidRPr="003D00ED">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4971A1" w:rsidRDefault="003D00ED" w:rsidP="003D00ED">
      <w:pPr>
        <w:pStyle w:val="af3"/>
        <w:rPr>
          <w:b w:val="0"/>
          <w:i w:val="0"/>
          <w:sz w:val="24"/>
          <w:szCs w:val="24"/>
        </w:rPr>
      </w:pPr>
      <w:r w:rsidRPr="003D00ED">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E87FBF" w:rsidRDefault="001613EE" w:rsidP="00E87FBF">
      <w:pPr>
        <w:pStyle w:val="af3"/>
        <w:rPr>
          <w:b w:val="0"/>
          <w:i w:val="0"/>
          <w:sz w:val="24"/>
          <w:szCs w:val="24"/>
        </w:rPr>
      </w:pPr>
    </w:p>
    <w:p w:rsidR="00357A00" w:rsidRPr="0076497A" w:rsidRDefault="00773DF7" w:rsidP="00464A7C">
      <w:pPr>
        <w:pStyle w:val="30"/>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9"/>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1., 1.2.2.</w:t>
      </w:r>
      <w:r w:rsidR="006018F9">
        <w:t>, 1.2.3</w:t>
      </w:r>
      <w:r w:rsidR="004971A1">
        <w:t>.</w:t>
      </w:r>
      <w:r w:rsidR="00646E06" w:rsidRPr="00646E06">
        <w:t xml:space="preserve"> </w:t>
      </w:r>
      <w:r w:rsidR="00FE52E9" w:rsidRPr="00646E06">
        <w:t xml:space="preserve">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393443">
        <w:t>предлагаем</w:t>
      </w:r>
      <w:r w:rsidR="001A3366">
        <w:t>ых</w:t>
      </w:r>
      <w:r w:rsidR="00393443" w:rsidRPr="00393443">
        <w:t xml:space="preserve"> </w:t>
      </w:r>
      <w:r w:rsidR="00950A5C">
        <w:t>Услуг.</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(при наличии так</w:t>
      </w:r>
      <w:r w:rsidR="00D34D10">
        <w:rPr>
          <w:bCs/>
        </w:rPr>
        <w:t>их</w:t>
      </w:r>
      <w:r w:rsidR="00C6240C">
        <w:rPr>
          <w:bCs/>
        </w:rPr>
        <w:t xml:space="preserve"> </w:t>
      </w:r>
      <w:r w:rsidR="00950A5C">
        <w:rPr>
          <w:bCs/>
        </w:rPr>
        <w:t>Услуг</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0"/>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9"/>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9"/>
        <w:numPr>
          <w:ilvl w:val="2"/>
          <w:numId w:val="14"/>
        </w:numPr>
        <w:ind w:left="0" w:firstLine="709"/>
        <w:jc w:val="both"/>
      </w:pPr>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
    <w:p w:rsidR="009F6B5B" w:rsidRPr="00BE03CB" w:rsidRDefault="00314A74" w:rsidP="00FC791F">
      <w:pPr>
        <w:pStyle w:val="a9"/>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B43A00" w:rsidP="009C2B21">
      <w:pPr>
        <w:pStyle w:val="a9"/>
        <w:numPr>
          <w:ilvl w:val="2"/>
          <w:numId w:val="14"/>
        </w:numPr>
        <w:ind w:left="0" w:firstLine="709"/>
        <w:jc w:val="both"/>
      </w:pPr>
      <w:r w:rsidRPr="00B43A00">
        <w:t>Протокол вскрытия котировочных заявок не составляется</w:t>
      </w:r>
      <w:r>
        <w:t>.</w:t>
      </w:r>
    </w:p>
    <w:p w:rsidR="001613EE" w:rsidRPr="00D82018" w:rsidRDefault="001613EE" w:rsidP="001613EE">
      <w:pPr>
        <w:pStyle w:val="a9"/>
        <w:ind w:left="709"/>
        <w:jc w:val="both"/>
      </w:pPr>
    </w:p>
    <w:p w:rsidR="002B5627" w:rsidRPr="007706AA" w:rsidRDefault="00BE03CB" w:rsidP="00FC791F">
      <w:pPr>
        <w:pStyle w:val="30"/>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9"/>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9"/>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322E22">
      <w:pPr>
        <w:pStyle w:val="a9"/>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lastRenderedPageBreak/>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с даты принятия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322E22">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6574F8">
      <w:pPr>
        <w:pStyle w:val="27"/>
        <w:numPr>
          <w:ilvl w:val="4"/>
          <w:numId w:val="16"/>
        </w:numPr>
        <w:spacing w:before="0"/>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322E22">
      <w:pPr>
        <w:pStyle w:val="27"/>
        <w:spacing w:before="0"/>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322E22">
      <w:pPr>
        <w:pStyle w:val="27"/>
        <w:spacing w:before="0"/>
      </w:pPr>
      <w:r>
        <w:t>документы не подписаны должным образом (в соответствии с требованиями котировочной документации).</w:t>
      </w:r>
    </w:p>
    <w:p w:rsidR="005C0036" w:rsidRPr="00413413" w:rsidRDefault="005C0036" w:rsidP="006574F8">
      <w:pPr>
        <w:pStyle w:val="27"/>
        <w:keepNext w:val="0"/>
        <w:numPr>
          <w:ilvl w:val="4"/>
          <w:numId w:val="16"/>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6574F8">
      <w:pPr>
        <w:pStyle w:val="27"/>
        <w:keepNext w:val="0"/>
        <w:numPr>
          <w:ilvl w:val="4"/>
          <w:numId w:val="16"/>
        </w:numPr>
        <w:spacing w:before="0"/>
      </w:pPr>
      <w:r w:rsidRPr="00413413">
        <w:t>отказа от проведения запроса котировок;</w:t>
      </w:r>
    </w:p>
    <w:p w:rsidR="005C0036" w:rsidRDefault="005C0036" w:rsidP="006574F8">
      <w:pPr>
        <w:pStyle w:val="27"/>
        <w:keepNext w:val="0"/>
        <w:numPr>
          <w:ilvl w:val="4"/>
          <w:numId w:val="16"/>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322E22">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950A5C">
        <w:t>Услуг</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r w:rsidR="00950A5C">
        <w:t>Услуги</w:t>
      </w:r>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w:t>
      </w:r>
      <w:r w:rsidR="00D34D10">
        <w:t>ю</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lastRenderedPageBreak/>
        <w:t xml:space="preserve">2.7.15. </w:t>
      </w:r>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 xml:space="preserve">ом в соответствии с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D34D10">
        <w:t>ых</w:t>
      </w:r>
      <w:r w:rsidR="00FE1438" w:rsidRPr="00C25884">
        <w:t xml:space="preserve"> </w:t>
      </w:r>
      <w:r w:rsidR="00950A5C">
        <w:t>Услуг</w:t>
      </w:r>
      <w:r w:rsidR="0028639C">
        <w:t xml:space="preserve"> </w:t>
      </w:r>
      <w:r w:rsidR="00FE1438" w:rsidRPr="00C25884">
        <w:t xml:space="preserve">и(или)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6574F8">
      <w:pPr>
        <w:numPr>
          <w:ilvl w:val="4"/>
          <w:numId w:val="17"/>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6574F8">
      <w:pPr>
        <w:numPr>
          <w:ilvl w:val="4"/>
          <w:numId w:val="16"/>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6574F8">
      <w:pPr>
        <w:numPr>
          <w:ilvl w:val="4"/>
          <w:numId w:val="16"/>
        </w:numPr>
        <w:jc w:val="both"/>
        <w:rPr>
          <w:rFonts w:eastAsia="MS Mincho"/>
          <w:bCs/>
        </w:rPr>
      </w:pPr>
      <w:r w:rsidRPr="00A21209">
        <w:rPr>
          <w:rFonts w:eastAsia="MS Mincho"/>
          <w:bCs/>
        </w:rPr>
        <w:t>наиболее низкая цена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6574F8">
      <w:pPr>
        <w:numPr>
          <w:ilvl w:val="4"/>
          <w:numId w:val="16"/>
        </w:numPr>
        <w:jc w:val="both"/>
        <w:rPr>
          <w:rFonts w:eastAsia="MS Mincho"/>
          <w:bCs/>
        </w:rPr>
      </w:pPr>
      <w:r w:rsidRPr="00A21209">
        <w:rPr>
          <w:rFonts w:eastAsia="MS Mincho"/>
          <w:bCs/>
        </w:rPr>
        <w:t>предложения для рассмотрения комиссией;</w:t>
      </w:r>
    </w:p>
    <w:p w:rsidR="00A21209" w:rsidRPr="00A21209" w:rsidRDefault="00A21209" w:rsidP="006574F8">
      <w:pPr>
        <w:numPr>
          <w:ilvl w:val="4"/>
          <w:numId w:val="16"/>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w:t>
      </w:r>
      <w:r w:rsidR="00B43A00">
        <w:t>рабочих</w:t>
      </w:r>
      <w:r w:rsidR="009305DA">
        <w:t xml:space="preserve"> </w:t>
      </w:r>
      <w:r w:rsidRPr="00C25884">
        <w:t>дней с даты подписания</w:t>
      </w:r>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Default="00076B41" w:rsidP="00FC791F">
      <w:pPr>
        <w:pStyle w:val="30"/>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несостоявшимся</w:t>
      </w:r>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6574F8">
      <w:pPr>
        <w:pStyle w:val="27"/>
        <w:keepNext w:val="0"/>
        <w:numPr>
          <w:ilvl w:val="4"/>
          <w:numId w:val="18"/>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6574F8">
      <w:pPr>
        <w:pStyle w:val="27"/>
        <w:keepNext w:val="0"/>
        <w:numPr>
          <w:ilvl w:val="4"/>
          <w:numId w:val="16"/>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w:t>
      </w:r>
      <w:r w:rsidR="007163B9" w:rsidRPr="00413413">
        <w:lastRenderedPageBreak/>
        <w:t xml:space="preserve">(цене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 xml:space="preserve">а.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4600AB" w:rsidRDefault="004600AB" w:rsidP="00FC791F">
      <w:pPr>
        <w:pStyle w:val="30"/>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2B5627" w:rsidRPr="00617E78" w:rsidRDefault="002B5627" w:rsidP="00FC791F">
      <w:pPr>
        <w:pStyle w:val="20"/>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0"/>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2603D" w:rsidRPr="002D79B4" w:rsidRDefault="001D46E2" w:rsidP="00464A7C">
      <w:pPr>
        <w:pStyle w:val="30"/>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9"/>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56544F" w:rsidRPr="0056544F" w:rsidRDefault="0056544F" w:rsidP="0056544F">
      <w:pPr>
        <w:pStyle w:val="a9"/>
        <w:numPr>
          <w:ilvl w:val="2"/>
          <w:numId w:val="13"/>
        </w:numPr>
        <w:ind w:left="0" w:firstLine="709"/>
        <w:jc w:val="both"/>
      </w:pPr>
      <w:r w:rsidRPr="0056544F">
        <w:t xml:space="preserve">Заказчик вправе до заключения договора направить письмо   единственному Участнику/Победителю </w:t>
      </w:r>
      <w:r>
        <w:t>запроса котировок</w:t>
      </w:r>
      <w:r w:rsidRPr="0056544F">
        <w:t xml:space="preserve">, с предложением снизить стоимость относительно ранее поданного </w:t>
      </w:r>
      <w:r>
        <w:t>финансово-коммерческого</w:t>
      </w:r>
      <w:r w:rsidRPr="0056544F">
        <w:t xml:space="preserve"> предложени</w:t>
      </w:r>
      <w:r>
        <w:t>я</w:t>
      </w:r>
      <w:r w:rsidRPr="0056544F">
        <w:t>, в случае если финансово-коммерческо</w:t>
      </w:r>
      <w:r w:rsidR="00770B1F">
        <w:t>е</w:t>
      </w:r>
      <w:r w:rsidRPr="0056544F">
        <w:t xml:space="preserve"> предложени</w:t>
      </w:r>
      <w:r w:rsidR="00770B1F">
        <w:t>е</w:t>
      </w:r>
      <w:r w:rsidRPr="0056544F">
        <w:t xml:space="preserve"> единственного Участника/Победителя равно начальной (максимальной) цене договора, предусмотренной </w:t>
      </w:r>
      <w:r>
        <w:t>котировочной</w:t>
      </w:r>
      <w:r w:rsidRPr="0056544F">
        <w:t xml:space="preserve"> документацией.</w:t>
      </w:r>
    </w:p>
    <w:p w:rsidR="00B357D0" w:rsidRDefault="005F76D7" w:rsidP="00FC791F">
      <w:pPr>
        <w:pStyle w:val="a9"/>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r w:rsidR="002A5294" w:rsidRPr="002D79B4">
        <w:t xml:space="preserve">с даты </w:t>
      </w:r>
      <w:r w:rsidR="001700A0" w:rsidRPr="002D79B4">
        <w:t xml:space="preserve">опубликования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FC791F">
      <w:pPr>
        <w:pStyle w:val="a9"/>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A1543A">
        <w:t>7</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с даты опубликования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9"/>
        <w:numPr>
          <w:ilvl w:val="2"/>
          <w:numId w:val="13"/>
        </w:numPr>
        <w:ind w:left="0" w:firstLine="709"/>
        <w:jc w:val="both"/>
      </w:pPr>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
    <w:p w:rsidR="00683A8F" w:rsidRPr="002D79B4" w:rsidRDefault="00240046" w:rsidP="00FC791F">
      <w:pPr>
        <w:pStyle w:val="a9"/>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9"/>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12603D" w:rsidRPr="002D79B4" w:rsidRDefault="002A5294" w:rsidP="00FC791F">
      <w:pPr>
        <w:pStyle w:val="30"/>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lastRenderedPageBreak/>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9"/>
        <w:numPr>
          <w:ilvl w:val="2"/>
          <w:numId w:val="13"/>
        </w:numPr>
        <w:ind w:left="0" w:firstLine="709"/>
        <w:jc w:val="both"/>
      </w:pPr>
      <w:r>
        <w:t>Заказчик</w:t>
      </w:r>
      <w:r w:rsidR="00563963" w:rsidRPr="002D79B4">
        <w:t xml:space="preserve"> по согласованию с</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9"/>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9"/>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626D46">
        <w:t>ых</w:t>
      </w:r>
      <w:r w:rsidR="002D79B4" w:rsidRPr="002D79B4">
        <w:t xml:space="preserve"> договором</w:t>
      </w:r>
      <w:r w:rsidR="00E570E7">
        <w:t xml:space="preserve"> </w:t>
      </w:r>
      <w:r w:rsidR="00950A5C">
        <w:t>Услуг</w:t>
      </w:r>
      <w:r w:rsidR="00E73601">
        <w:t xml:space="preserve"> </w:t>
      </w:r>
      <w:r w:rsidR="002D79B4" w:rsidRPr="002D79B4">
        <w:t xml:space="preserve">при изменении потребности в </w:t>
      </w:r>
      <w:r w:rsidR="00950A5C" w:rsidRPr="00950A5C">
        <w:t>Услуг</w:t>
      </w:r>
      <w:r w:rsidR="008E3C8D">
        <w:t>ах</w:t>
      </w:r>
      <w:r w:rsidR="00007441">
        <w:t>,</w:t>
      </w:r>
      <w:r w:rsidR="00E73601">
        <w:t xml:space="preserve"> на </w:t>
      </w:r>
      <w:r w:rsidR="004A6DBE">
        <w:t>выполнение</w:t>
      </w:r>
      <w:r w:rsidR="00E73601">
        <w:t xml:space="preserve"> </w:t>
      </w:r>
      <w:r w:rsidR="002D79B4" w:rsidRPr="002D79B4">
        <w:t>котор</w:t>
      </w:r>
      <w:r w:rsidR="00626D46">
        <w:t>ых</w:t>
      </w:r>
      <w:r w:rsidR="002D79B4" w:rsidRPr="002D79B4">
        <w:t xml:space="preserve">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950A5C" w:rsidRPr="00950A5C">
        <w:t>Услуг</w:t>
      </w:r>
      <w:r w:rsidR="008F5B56">
        <w:t>,</w:t>
      </w:r>
      <w:r w:rsidR="00E73601">
        <w:t xml:space="preserve"> </w:t>
      </w:r>
      <w:r w:rsidR="002D79B4" w:rsidRPr="002D79B4">
        <w:t>не пр</w:t>
      </w:r>
      <w:r w:rsidR="008F5B56">
        <w:t>едусмотренн</w:t>
      </w:r>
      <w:r w:rsidR="00626D46">
        <w:t>ых</w:t>
      </w:r>
      <w:r w:rsidR="002D79B4" w:rsidRPr="002D79B4">
        <w:t xml:space="preserve"> договором, но связанн</w:t>
      </w:r>
      <w:r w:rsidR="00626D46">
        <w:t>ых</w:t>
      </w:r>
      <w:r w:rsidR="008F5B56">
        <w:t xml:space="preserve"> с таким</w:t>
      </w:r>
      <w:r w:rsidR="0028639C">
        <w:t>и</w:t>
      </w:r>
      <w:r w:rsidR="002D79B4" w:rsidRPr="002D79B4">
        <w:t xml:space="preserve"> </w:t>
      </w:r>
      <w:r w:rsidR="00950A5C" w:rsidRPr="00950A5C">
        <w:t>Услуг</w:t>
      </w:r>
      <w:r w:rsidR="004A6DBE">
        <w:t>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9"/>
        <w:numPr>
          <w:ilvl w:val="2"/>
          <w:numId w:val="13"/>
        </w:numPr>
        <w:ind w:left="0" w:firstLine="709"/>
        <w:jc w:val="both"/>
      </w:pPr>
      <w:r w:rsidRPr="002D79B4">
        <w:t xml:space="preserve">При </w:t>
      </w:r>
      <w:r w:rsidR="00950A5C">
        <w:t>оказании</w:t>
      </w:r>
      <w:r w:rsidR="00FE555C">
        <w:t xml:space="preserve"> </w:t>
      </w:r>
      <w:r w:rsidR="00E570E7">
        <w:t>дополнительного объема так</w:t>
      </w:r>
      <w:r w:rsidR="00626D46">
        <w:t>их</w:t>
      </w:r>
      <w:r w:rsidR="00E73601">
        <w:t xml:space="preserve"> </w:t>
      </w:r>
      <w:r w:rsidR="00950A5C" w:rsidRPr="00950A5C">
        <w:t>Услуг</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26D46">
        <w:t>их</w:t>
      </w:r>
      <w:r w:rsidR="00E73601">
        <w:t xml:space="preserve"> </w:t>
      </w:r>
      <w:r w:rsidR="00950A5C" w:rsidRPr="00950A5C">
        <w:t>Услуг</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950A5C">
        <w:t>оказании</w:t>
      </w:r>
      <w:r w:rsidR="00E73601">
        <w:t xml:space="preserve"> </w:t>
      </w:r>
      <w:r w:rsidR="00E242BE">
        <w:t>так</w:t>
      </w:r>
      <w:r w:rsidR="00626D46">
        <w:t>их</w:t>
      </w:r>
      <w:r w:rsidR="00E570E7">
        <w:t xml:space="preserve"> </w:t>
      </w:r>
      <w:r w:rsidR="00950A5C" w:rsidRPr="00950A5C">
        <w:t xml:space="preserve">Услуг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9"/>
        <w:numPr>
          <w:ilvl w:val="2"/>
          <w:numId w:val="13"/>
        </w:numPr>
        <w:ind w:left="0" w:firstLine="709"/>
        <w:jc w:val="both"/>
      </w:pPr>
      <w:r>
        <w:t xml:space="preserve">При </w:t>
      </w:r>
      <w:r w:rsidR="00950A5C">
        <w:t>оказании</w:t>
      </w:r>
      <w:r w:rsidR="00E73601">
        <w:t xml:space="preserve"> </w:t>
      </w:r>
      <w:r w:rsidR="002D79B4" w:rsidRPr="002D79B4">
        <w:t>дополнительного объема так</w:t>
      </w:r>
      <w:r w:rsidR="00626D46">
        <w:t>их</w:t>
      </w:r>
      <w:r w:rsidR="002D79B4" w:rsidRPr="002D79B4">
        <w:t xml:space="preserve"> </w:t>
      </w:r>
      <w:r w:rsidR="00950A5C" w:rsidRPr="00950A5C">
        <w:t xml:space="preserve">Услуг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9"/>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661B53" w:rsidRPr="00F02941" w:rsidRDefault="00661B53" w:rsidP="002D79B4">
      <w:pPr>
        <w:jc w:val="right"/>
      </w:pPr>
    </w:p>
    <w:p w:rsidR="007A2DF9" w:rsidRPr="00F02941" w:rsidRDefault="007A2DF9" w:rsidP="002D79B4">
      <w:pPr>
        <w:jc w:val="right"/>
      </w:pPr>
    </w:p>
    <w:p w:rsidR="00BA3759" w:rsidRPr="000114A6" w:rsidRDefault="00BA3759" w:rsidP="00BA3759">
      <w:pPr>
        <w:tabs>
          <w:tab w:val="left" w:pos="6860"/>
          <w:tab w:val="left" w:pos="7743"/>
        </w:tabs>
        <w:jc w:val="both"/>
      </w:pPr>
      <w:r w:rsidRPr="000114A6">
        <w:t>Согласовано:</w:t>
      </w:r>
    </w:p>
    <w:p w:rsidR="007A7C03" w:rsidRPr="000114A6" w:rsidRDefault="007A7C03" w:rsidP="00BA3759">
      <w:pPr>
        <w:tabs>
          <w:tab w:val="left" w:pos="6860"/>
          <w:tab w:val="left" w:pos="7743"/>
        </w:tabs>
        <w:jc w:val="both"/>
      </w:pPr>
    </w:p>
    <w:p w:rsidR="003C6343" w:rsidRPr="004469CE" w:rsidRDefault="00F02941" w:rsidP="00F02941">
      <w:pPr>
        <w:tabs>
          <w:tab w:val="left" w:pos="6860"/>
          <w:tab w:val="left" w:pos="7743"/>
        </w:tabs>
        <w:jc w:val="both"/>
        <w:rPr>
          <w:color w:val="FFFFFF" w:themeColor="background1"/>
        </w:rPr>
      </w:pPr>
      <w:bookmarkStart w:id="2" w:name="_GoBack"/>
      <w:r w:rsidRPr="004469CE">
        <w:rPr>
          <w:color w:val="FFFFFF" w:themeColor="background1"/>
        </w:rPr>
        <w:t>Н</w:t>
      </w:r>
      <w:r w:rsidR="00064129" w:rsidRPr="004469CE">
        <w:rPr>
          <w:color w:val="FFFFFF" w:themeColor="background1"/>
        </w:rPr>
        <w:t>ачальник</w:t>
      </w:r>
      <w:r w:rsidR="003C6343" w:rsidRPr="004469CE">
        <w:rPr>
          <w:color w:val="FFFFFF" w:themeColor="background1"/>
        </w:rPr>
        <w:t xml:space="preserve"> </w:t>
      </w:r>
      <w:r w:rsidR="00250FB7" w:rsidRPr="004469CE">
        <w:rPr>
          <w:color w:val="FFFFFF" w:themeColor="background1"/>
        </w:rPr>
        <w:t>О</w:t>
      </w:r>
      <w:r w:rsidR="000114A6" w:rsidRPr="004469CE">
        <w:rPr>
          <w:color w:val="FFFFFF" w:themeColor="background1"/>
        </w:rPr>
        <w:t>ИТ</w:t>
      </w:r>
      <w:r w:rsidR="003C6343" w:rsidRPr="004469CE">
        <w:rPr>
          <w:color w:val="FFFFFF" w:themeColor="background1"/>
        </w:rPr>
        <w:t xml:space="preserve">                                                           </w:t>
      </w:r>
      <w:r w:rsidR="00064129" w:rsidRPr="004469CE">
        <w:rPr>
          <w:color w:val="FFFFFF" w:themeColor="background1"/>
        </w:rPr>
        <w:t xml:space="preserve">            </w:t>
      </w:r>
      <w:r w:rsidR="003B2FB8" w:rsidRPr="004469CE">
        <w:rPr>
          <w:color w:val="FFFFFF" w:themeColor="background1"/>
        </w:rPr>
        <w:t xml:space="preserve">   </w:t>
      </w:r>
      <w:r w:rsidR="00064129" w:rsidRPr="004469CE">
        <w:rPr>
          <w:color w:val="FFFFFF" w:themeColor="background1"/>
        </w:rPr>
        <w:t xml:space="preserve"> </w:t>
      </w:r>
      <w:r w:rsidR="003C6343" w:rsidRPr="004469CE">
        <w:rPr>
          <w:color w:val="FFFFFF" w:themeColor="background1"/>
        </w:rPr>
        <w:t xml:space="preserve">  </w:t>
      </w:r>
      <w:r w:rsidR="00250FB7" w:rsidRPr="004469CE">
        <w:rPr>
          <w:color w:val="FFFFFF" w:themeColor="background1"/>
        </w:rPr>
        <w:t xml:space="preserve">        </w:t>
      </w:r>
      <w:r w:rsidR="003C6343" w:rsidRPr="004469CE">
        <w:rPr>
          <w:color w:val="FFFFFF" w:themeColor="background1"/>
        </w:rPr>
        <w:t xml:space="preserve">   </w:t>
      </w:r>
      <w:r w:rsidR="00C52D3A" w:rsidRPr="004469CE">
        <w:rPr>
          <w:color w:val="FFFFFF" w:themeColor="background1"/>
        </w:rPr>
        <w:t xml:space="preserve">    </w:t>
      </w:r>
      <w:r w:rsidR="003C6343" w:rsidRPr="004469CE">
        <w:rPr>
          <w:color w:val="FFFFFF" w:themeColor="background1"/>
        </w:rPr>
        <w:t xml:space="preserve"> </w:t>
      </w:r>
      <w:r w:rsidR="00C52D3A" w:rsidRPr="004469CE">
        <w:rPr>
          <w:color w:val="FFFFFF" w:themeColor="background1"/>
        </w:rPr>
        <w:t xml:space="preserve">      </w:t>
      </w:r>
      <w:r w:rsidRPr="004469CE">
        <w:rPr>
          <w:color w:val="FFFFFF" w:themeColor="background1"/>
        </w:rPr>
        <w:t xml:space="preserve">           А</w:t>
      </w:r>
      <w:r w:rsidR="000114A6" w:rsidRPr="004469CE">
        <w:rPr>
          <w:color w:val="FFFFFF" w:themeColor="background1"/>
        </w:rPr>
        <w:t>.В</w:t>
      </w:r>
      <w:r w:rsidRPr="004469CE">
        <w:rPr>
          <w:color w:val="FFFFFF" w:themeColor="background1"/>
        </w:rPr>
        <w:t>.</w:t>
      </w:r>
      <w:r w:rsidR="000114A6" w:rsidRPr="004469CE">
        <w:rPr>
          <w:color w:val="FFFFFF" w:themeColor="background1"/>
        </w:rPr>
        <w:t>Вершинин</w:t>
      </w:r>
    </w:p>
    <w:p w:rsidR="00F02941" w:rsidRPr="004469CE" w:rsidRDefault="00F02941" w:rsidP="00A0622D">
      <w:pPr>
        <w:widowControl w:val="0"/>
        <w:autoSpaceDE w:val="0"/>
        <w:autoSpaceDN w:val="0"/>
        <w:adjustRightInd w:val="0"/>
        <w:jc w:val="both"/>
        <w:rPr>
          <w:color w:val="FFFFFF" w:themeColor="background1"/>
        </w:rPr>
      </w:pPr>
    </w:p>
    <w:p w:rsidR="00F02941" w:rsidRPr="004469CE" w:rsidRDefault="00F02941" w:rsidP="00F02941">
      <w:pPr>
        <w:tabs>
          <w:tab w:val="left" w:pos="6860"/>
          <w:tab w:val="left" w:pos="7743"/>
        </w:tabs>
        <w:jc w:val="both"/>
        <w:rPr>
          <w:color w:val="FFFFFF" w:themeColor="background1"/>
        </w:rPr>
      </w:pPr>
      <w:r w:rsidRPr="004469CE">
        <w:rPr>
          <w:color w:val="FFFFFF" w:themeColor="background1"/>
        </w:rPr>
        <w:t>Председатель</w:t>
      </w:r>
    </w:p>
    <w:p w:rsidR="00F02941" w:rsidRPr="004469CE" w:rsidRDefault="00F02941" w:rsidP="00F02941">
      <w:pPr>
        <w:tabs>
          <w:tab w:val="left" w:pos="6860"/>
          <w:tab w:val="left" w:pos="7743"/>
        </w:tabs>
        <w:jc w:val="both"/>
        <w:rPr>
          <w:color w:val="FFFFFF" w:themeColor="background1"/>
        </w:rPr>
      </w:pPr>
      <w:r w:rsidRPr="004469CE">
        <w:rPr>
          <w:color w:val="FFFFFF" w:themeColor="background1"/>
        </w:rPr>
        <w:t xml:space="preserve">Экспертной группы                                                                                                            Т.Г.Ширяева </w:t>
      </w:r>
    </w:p>
    <w:p w:rsidR="000114A6" w:rsidRPr="004469CE" w:rsidRDefault="000114A6" w:rsidP="00F02941">
      <w:pPr>
        <w:tabs>
          <w:tab w:val="left" w:pos="6860"/>
          <w:tab w:val="left" w:pos="7743"/>
        </w:tabs>
        <w:jc w:val="both"/>
        <w:rPr>
          <w:color w:val="FFFFFF" w:themeColor="background1"/>
        </w:rPr>
      </w:pPr>
    </w:p>
    <w:p w:rsidR="000114A6" w:rsidRPr="004469CE" w:rsidRDefault="000114A6" w:rsidP="00F02941">
      <w:pPr>
        <w:tabs>
          <w:tab w:val="left" w:pos="6860"/>
          <w:tab w:val="left" w:pos="7743"/>
        </w:tabs>
        <w:jc w:val="both"/>
        <w:rPr>
          <w:color w:val="FFFFFF" w:themeColor="background1"/>
        </w:rPr>
      </w:pPr>
    </w:p>
    <w:bookmarkEnd w:id="2"/>
    <w:p w:rsidR="000114A6" w:rsidRDefault="000114A6" w:rsidP="00F02941">
      <w:pPr>
        <w:tabs>
          <w:tab w:val="left" w:pos="6860"/>
          <w:tab w:val="left" w:pos="7743"/>
        </w:tabs>
        <w:jc w:val="both"/>
      </w:pPr>
    </w:p>
    <w:p w:rsidR="000114A6" w:rsidRDefault="000114A6" w:rsidP="00F02941">
      <w:pPr>
        <w:tabs>
          <w:tab w:val="left" w:pos="6860"/>
          <w:tab w:val="left" w:pos="7743"/>
        </w:tabs>
        <w:jc w:val="both"/>
      </w:pPr>
    </w:p>
    <w:p w:rsidR="000114A6" w:rsidRDefault="000114A6" w:rsidP="00F02941">
      <w:pPr>
        <w:tabs>
          <w:tab w:val="left" w:pos="6860"/>
          <w:tab w:val="left" w:pos="7743"/>
        </w:tabs>
        <w:jc w:val="both"/>
      </w:pPr>
    </w:p>
    <w:p w:rsidR="000114A6" w:rsidRDefault="000114A6" w:rsidP="00F02941">
      <w:pPr>
        <w:tabs>
          <w:tab w:val="left" w:pos="6860"/>
          <w:tab w:val="left" w:pos="7743"/>
        </w:tabs>
        <w:jc w:val="both"/>
      </w:pPr>
    </w:p>
    <w:p w:rsidR="000114A6" w:rsidRDefault="000114A6" w:rsidP="00F02941">
      <w:pPr>
        <w:tabs>
          <w:tab w:val="left" w:pos="6860"/>
          <w:tab w:val="left" w:pos="7743"/>
        </w:tabs>
        <w:jc w:val="both"/>
      </w:pPr>
    </w:p>
    <w:p w:rsidR="000114A6" w:rsidRDefault="000114A6" w:rsidP="00F02941">
      <w:pPr>
        <w:tabs>
          <w:tab w:val="left" w:pos="6860"/>
          <w:tab w:val="left" w:pos="7743"/>
        </w:tabs>
        <w:jc w:val="both"/>
      </w:pPr>
    </w:p>
    <w:p w:rsidR="000114A6" w:rsidRDefault="000114A6" w:rsidP="00F02941">
      <w:pPr>
        <w:tabs>
          <w:tab w:val="left" w:pos="6860"/>
          <w:tab w:val="left" w:pos="7743"/>
        </w:tabs>
        <w:jc w:val="both"/>
      </w:pPr>
    </w:p>
    <w:p w:rsidR="00B82782" w:rsidRDefault="00B82782" w:rsidP="00F02941">
      <w:pPr>
        <w:tabs>
          <w:tab w:val="left" w:pos="6860"/>
          <w:tab w:val="left" w:pos="7743"/>
        </w:tabs>
        <w:jc w:val="both"/>
      </w:pPr>
    </w:p>
    <w:p w:rsidR="00B82782" w:rsidRDefault="00B82782" w:rsidP="00F02941">
      <w:pPr>
        <w:tabs>
          <w:tab w:val="left" w:pos="6860"/>
          <w:tab w:val="left" w:pos="7743"/>
        </w:tabs>
        <w:jc w:val="both"/>
      </w:pPr>
    </w:p>
    <w:p w:rsidR="00B82782" w:rsidRDefault="00B82782" w:rsidP="00F02941">
      <w:pPr>
        <w:tabs>
          <w:tab w:val="left" w:pos="6860"/>
          <w:tab w:val="left" w:pos="7743"/>
        </w:tabs>
        <w:jc w:val="both"/>
      </w:pPr>
    </w:p>
    <w:p w:rsidR="00B82782" w:rsidRDefault="00B82782" w:rsidP="00F02941">
      <w:pPr>
        <w:tabs>
          <w:tab w:val="left" w:pos="6860"/>
          <w:tab w:val="left" w:pos="7743"/>
        </w:tabs>
        <w:jc w:val="both"/>
      </w:pPr>
    </w:p>
    <w:p w:rsidR="00B82782" w:rsidRDefault="00B82782" w:rsidP="00F02941">
      <w:pPr>
        <w:tabs>
          <w:tab w:val="left" w:pos="6860"/>
          <w:tab w:val="left" w:pos="7743"/>
        </w:tabs>
        <w:jc w:val="both"/>
      </w:pPr>
    </w:p>
    <w:p w:rsidR="00B82782" w:rsidRDefault="00B82782" w:rsidP="00F02941">
      <w:pPr>
        <w:tabs>
          <w:tab w:val="left" w:pos="6860"/>
          <w:tab w:val="left" w:pos="7743"/>
        </w:tabs>
        <w:jc w:val="both"/>
      </w:pPr>
    </w:p>
    <w:p w:rsidR="000114A6" w:rsidRDefault="000114A6" w:rsidP="00F02941">
      <w:pPr>
        <w:tabs>
          <w:tab w:val="left" w:pos="6860"/>
          <w:tab w:val="left" w:pos="7743"/>
        </w:tabs>
        <w:jc w:val="both"/>
      </w:pPr>
    </w:p>
    <w:p w:rsidR="000114A6" w:rsidRPr="000114A6" w:rsidRDefault="000114A6" w:rsidP="00F02941">
      <w:pPr>
        <w:tabs>
          <w:tab w:val="left" w:pos="6860"/>
          <w:tab w:val="left" w:pos="7743"/>
        </w:tabs>
        <w:jc w:val="both"/>
      </w:pPr>
    </w:p>
    <w:p w:rsidR="00250FB7" w:rsidRPr="00763F53" w:rsidRDefault="00250FB7" w:rsidP="003C6343">
      <w:pPr>
        <w:widowControl w:val="0"/>
        <w:autoSpaceDE w:val="0"/>
        <w:autoSpaceDN w:val="0"/>
        <w:adjustRightInd w:val="0"/>
        <w:jc w:val="both"/>
        <w:rPr>
          <w:color w:val="FFFFFF" w:themeColor="background1"/>
        </w:rPr>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0"/>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8"/>
              <w:jc w:val="both"/>
              <w:rPr>
                <w:b/>
              </w:rPr>
            </w:pPr>
          </w:p>
        </w:tc>
        <w:tc>
          <w:tcPr>
            <w:tcW w:w="4949" w:type="dxa"/>
          </w:tcPr>
          <w:p w:rsidR="00017A3F" w:rsidRPr="00F854D3" w:rsidRDefault="00017A3F" w:rsidP="00FD05E2">
            <w:pPr>
              <w:pStyle w:val="af8"/>
              <w:ind w:left="1215"/>
              <w:jc w:val="right"/>
            </w:pPr>
          </w:p>
        </w:tc>
      </w:tr>
    </w:tbl>
    <w:p w:rsidR="00017A3F" w:rsidRPr="006464AA" w:rsidRDefault="00017A3F" w:rsidP="00017A3F">
      <w:pPr>
        <w:pStyle w:val="120"/>
        <w:rPr>
          <w:sz w:val="24"/>
          <w:szCs w:val="24"/>
        </w:rPr>
      </w:pPr>
      <w:r w:rsidRPr="006464AA">
        <w:rPr>
          <w:sz w:val="24"/>
          <w:szCs w:val="24"/>
        </w:rPr>
        <w:t xml:space="preserve">Будучи уполномоченным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ознакомилось(ся)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согласно(ен)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согласно(ен) с тем, что:</w:t>
      </w:r>
    </w:p>
    <w:p w:rsidR="00017A3F" w:rsidRPr="006464AA" w:rsidRDefault="00547734" w:rsidP="00547734">
      <w:pPr>
        <w:pStyle w:val="af8"/>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8"/>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8"/>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c"/>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c"/>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c"/>
        <w:ind w:firstLine="553"/>
        <w:rPr>
          <w:rFonts w:eastAsia="Times New Roman"/>
          <w:i/>
          <w:sz w:val="24"/>
        </w:rPr>
      </w:pPr>
      <w:r>
        <w:rPr>
          <w:rFonts w:eastAsia="Times New Roman"/>
          <w:sz w:val="24"/>
        </w:rPr>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c"/>
        <w:ind w:firstLine="553"/>
        <w:rPr>
          <w:rFonts w:eastAsia="Times New Roman"/>
          <w:sz w:val="24"/>
        </w:rPr>
      </w:pPr>
      <w:r w:rsidRPr="006464AA">
        <w:rPr>
          <w:rFonts w:eastAsia="Times New Roman"/>
          <w:sz w:val="24"/>
        </w:rPr>
        <w:lastRenderedPageBreak/>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c"/>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c"/>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c"/>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c"/>
        <w:ind w:firstLine="553"/>
        <w:rPr>
          <w:rFonts w:eastAsia="Times New Roman"/>
          <w:sz w:val="24"/>
        </w:rPr>
      </w:pPr>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 дисквалификации.</w:t>
      </w:r>
    </w:p>
    <w:p w:rsidR="002D56C0" w:rsidRPr="00303CD3" w:rsidRDefault="002D56C0" w:rsidP="002D56C0">
      <w:pPr>
        <w:pStyle w:val="ac"/>
        <w:ind w:firstLine="553"/>
        <w:rPr>
          <w:bCs/>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отсутствует просроченная задолженность </w:t>
      </w:r>
      <w:r w:rsidRPr="00303CD3">
        <w:rPr>
          <w:bCs/>
          <w:sz w:val="24"/>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D56C0" w:rsidRPr="00303CD3" w:rsidRDefault="002D56C0" w:rsidP="002D56C0">
      <w:pPr>
        <w:pStyle w:val="ac"/>
        <w:ind w:firstLine="553"/>
        <w:rPr>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отсутствуют неисполненные обязательства перед </w:t>
      </w:r>
      <w:r w:rsidRPr="00303CD3">
        <w:rPr>
          <w:bCs/>
          <w:sz w:val="24"/>
        </w:rPr>
        <w:t>АО «Дальгипротранс»</w:t>
      </w:r>
      <w:r w:rsidRPr="00303CD3">
        <w:rPr>
          <w:sz w:val="24"/>
        </w:rPr>
        <w:t>;</w:t>
      </w:r>
    </w:p>
    <w:p w:rsidR="002D56C0" w:rsidRPr="00303CD3" w:rsidRDefault="002D56C0" w:rsidP="002D56C0">
      <w:pPr>
        <w:pStyle w:val="ac"/>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причиняло вреда имуществу </w:t>
      </w:r>
      <w:r w:rsidRPr="00303CD3">
        <w:rPr>
          <w:bCs/>
          <w:sz w:val="24"/>
        </w:rPr>
        <w:t>АО «Дальгипротранс»</w:t>
      </w:r>
      <w:r w:rsidRPr="00303CD3">
        <w:rPr>
          <w:sz w:val="24"/>
        </w:rPr>
        <w:t>.</w:t>
      </w:r>
    </w:p>
    <w:p w:rsidR="002D56C0" w:rsidRPr="00303CD3" w:rsidRDefault="002D56C0" w:rsidP="002D56C0">
      <w:pPr>
        <w:pStyle w:val="ac"/>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303CD3">
        <w:rPr>
          <w:i/>
          <w:sz w:val="24"/>
        </w:rPr>
        <w:t>_____(наименование Претендента, лиц, выступающих на стороне Претендента)</w:t>
      </w:r>
      <w:r w:rsidRPr="00303CD3">
        <w:rPr>
          <w:sz w:val="24"/>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запроса котировок  и котировочной документации на сайтах.</w:t>
      </w:r>
    </w:p>
    <w:p w:rsidR="006F1668" w:rsidRPr="00303CD3" w:rsidRDefault="006F1668" w:rsidP="006F1668">
      <w:pPr>
        <w:pStyle w:val="ac"/>
        <w:rPr>
          <w:sz w:val="24"/>
        </w:rPr>
      </w:pPr>
      <w:r w:rsidRPr="00303CD3">
        <w:rPr>
          <w:sz w:val="24"/>
        </w:rPr>
        <w:t>Настоящим ________ (</w:t>
      </w:r>
      <w:r w:rsidRPr="00303CD3">
        <w:rPr>
          <w:i/>
          <w:sz w:val="24"/>
        </w:rPr>
        <w:t>наименование претендента, лиц, выступающих на стороне претендента</w:t>
      </w:r>
      <w:r w:rsidRPr="00303CD3">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6F1668" w:rsidRPr="00303CD3" w:rsidRDefault="006F1668" w:rsidP="006F1668">
      <w:pPr>
        <w:pStyle w:val="ac"/>
        <w:rPr>
          <w:sz w:val="24"/>
        </w:rPr>
      </w:pPr>
      <w:r w:rsidRPr="00303CD3">
        <w:rPr>
          <w:sz w:val="24"/>
        </w:rPr>
        <w:t>_______ (</w:t>
      </w:r>
      <w:r w:rsidRPr="00303CD3">
        <w:rPr>
          <w:i/>
          <w:sz w:val="24"/>
        </w:rPr>
        <w:t>указывается ФИО лица, подписавшего котировочную заявку</w:t>
      </w:r>
      <w:r w:rsidRPr="00303CD3">
        <w:rPr>
          <w:sz w:val="24"/>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017A3F" w:rsidRPr="00303CD3" w:rsidRDefault="00017A3F" w:rsidP="00017A3F">
      <w:pPr>
        <w:pStyle w:val="120"/>
        <w:ind w:firstLine="709"/>
        <w:rPr>
          <w:sz w:val="24"/>
          <w:szCs w:val="24"/>
        </w:rPr>
      </w:pPr>
      <w:r w:rsidRPr="00303CD3">
        <w:rPr>
          <w:sz w:val="24"/>
          <w:szCs w:val="24"/>
        </w:rPr>
        <w:t xml:space="preserve">Нижеподписавшийся удостоверяет, что сделанные заявления и сведения, представленные в настоящей </w:t>
      </w:r>
      <w:r w:rsidR="006F1668" w:rsidRPr="00303CD3">
        <w:rPr>
          <w:sz w:val="24"/>
          <w:szCs w:val="24"/>
        </w:rPr>
        <w:t xml:space="preserve">котировочной </w:t>
      </w:r>
      <w:r w:rsidRPr="00303CD3">
        <w:rPr>
          <w:sz w:val="24"/>
          <w:szCs w:val="24"/>
        </w:rPr>
        <w:t>заявке, являются полными, точными и верными.</w:t>
      </w:r>
    </w:p>
    <w:p w:rsidR="00017A3F" w:rsidRPr="00303CD3" w:rsidRDefault="00017A3F" w:rsidP="00017A3F">
      <w:pPr>
        <w:pStyle w:val="120"/>
        <w:ind w:firstLine="708"/>
        <w:rPr>
          <w:sz w:val="24"/>
          <w:szCs w:val="24"/>
        </w:rPr>
      </w:pPr>
      <w:r w:rsidRPr="00303CD3">
        <w:rPr>
          <w:sz w:val="24"/>
          <w:szCs w:val="24"/>
        </w:rPr>
        <w:t>В подтверждение этого прилагаем все необходимые документы.</w:t>
      </w:r>
    </w:p>
    <w:p w:rsidR="00017A3F" w:rsidRPr="006464AA" w:rsidRDefault="00017A3F" w:rsidP="00017A3F">
      <w:pPr>
        <w:pStyle w:val="30"/>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r w:rsidR="00454938">
        <w:rPr>
          <w:rFonts w:ascii="Times New Roman" w:hAnsi="Times New Roman" w:cs="Times New Roman"/>
          <w:b w:val="0"/>
          <w:sz w:val="24"/>
          <w:szCs w:val="24"/>
        </w:rPr>
        <w:t xml:space="preserve"> Претендента</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4"/>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Default="00017A3F" w:rsidP="008572DD">
      <w:pPr>
        <w:pStyle w:val="34"/>
        <w:rPr>
          <w:sz w:val="24"/>
          <w:szCs w:val="24"/>
        </w:rPr>
      </w:pPr>
      <w:r w:rsidRPr="006464AA">
        <w:rPr>
          <w:sz w:val="24"/>
          <w:szCs w:val="24"/>
        </w:rPr>
        <w:t>"____" _________ 20__ г.</w:t>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0"/>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892915" w:rsidP="00543384">
            <w:pPr>
              <w:pStyle w:val="20"/>
              <w:suppressAutoHyphens/>
              <w:spacing w:before="0" w:after="0" w:line="260" w:lineRule="exact"/>
              <w:ind w:left="885"/>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Приложение № 2</w:t>
            </w:r>
          </w:p>
          <w:p w:rsidR="00022335" w:rsidRPr="002D79B4" w:rsidRDefault="00892915" w:rsidP="00543384">
            <w:pPr>
              <w:pStyle w:val="20"/>
              <w:suppressAutoHyphens/>
              <w:spacing w:before="0" w:after="0" w:line="260" w:lineRule="exact"/>
              <w:ind w:left="885"/>
              <w:rPr>
                <w:rFonts w:ascii="Times New Roman" w:eastAsia="MS Mincho"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c"/>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c"/>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c"/>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указать когда и привести прежнее название)</w:t>
      </w:r>
    </w:p>
    <w:p w:rsidR="00022335" w:rsidRPr="006464AA" w:rsidRDefault="00022335" w:rsidP="00022335">
      <w:pPr>
        <w:pStyle w:val="ac"/>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c"/>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c"/>
        <w:ind w:left="720" w:firstLine="0"/>
        <w:jc w:val="left"/>
        <w:rPr>
          <w:sz w:val="24"/>
        </w:rPr>
      </w:pPr>
      <w:r w:rsidRPr="006464AA">
        <w:rPr>
          <w:sz w:val="24"/>
        </w:rPr>
        <w:t>Телефон (______) __________________________________________</w:t>
      </w:r>
    </w:p>
    <w:p w:rsidR="00022335" w:rsidRPr="006464AA" w:rsidRDefault="00022335" w:rsidP="00022335">
      <w:pPr>
        <w:pStyle w:val="ac"/>
        <w:ind w:left="720" w:firstLine="0"/>
        <w:jc w:val="left"/>
        <w:rPr>
          <w:sz w:val="24"/>
        </w:rPr>
      </w:pPr>
      <w:r w:rsidRPr="006464AA">
        <w:rPr>
          <w:sz w:val="24"/>
        </w:rPr>
        <w:t>Факс (______) _____________________________________________</w:t>
      </w:r>
    </w:p>
    <w:p w:rsidR="00022335" w:rsidRPr="006464AA" w:rsidRDefault="00022335" w:rsidP="00022335">
      <w:pPr>
        <w:pStyle w:val="ac"/>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c"/>
        <w:tabs>
          <w:tab w:val="left" w:pos="1080"/>
        </w:tabs>
        <w:ind w:left="720" w:firstLine="0"/>
        <w:rPr>
          <w:sz w:val="24"/>
        </w:rPr>
      </w:pPr>
      <w:r w:rsidRPr="006464AA">
        <w:rPr>
          <w:sz w:val="24"/>
        </w:rPr>
        <w:t>2. Руководитель</w:t>
      </w:r>
    </w:p>
    <w:p w:rsidR="00022335" w:rsidRPr="006464AA" w:rsidRDefault="00022335" w:rsidP="00022335">
      <w:pPr>
        <w:pStyle w:val="ac"/>
        <w:tabs>
          <w:tab w:val="left" w:pos="1080"/>
        </w:tabs>
        <w:ind w:left="720" w:firstLine="0"/>
        <w:rPr>
          <w:sz w:val="24"/>
        </w:rPr>
      </w:pPr>
      <w:r w:rsidRPr="006464AA">
        <w:rPr>
          <w:sz w:val="24"/>
        </w:rPr>
        <w:t>3. Банковские реквизиты</w:t>
      </w:r>
    </w:p>
    <w:p w:rsidR="00022335" w:rsidRPr="006464AA" w:rsidRDefault="00022335" w:rsidP="00022335">
      <w:pPr>
        <w:pStyle w:val="ac"/>
        <w:tabs>
          <w:tab w:val="left" w:pos="1080"/>
        </w:tabs>
        <w:ind w:left="720" w:firstLine="0"/>
        <w:rPr>
          <w:sz w:val="24"/>
        </w:rPr>
      </w:pPr>
      <w:r w:rsidRPr="006464AA">
        <w:rPr>
          <w:sz w:val="24"/>
        </w:rPr>
        <w:t>4. ИНН</w:t>
      </w:r>
    </w:p>
    <w:p w:rsidR="00022335" w:rsidRPr="006464AA" w:rsidRDefault="00022335" w:rsidP="00022335">
      <w:pPr>
        <w:pStyle w:val="ac"/>
        <w:tabs>
          <w:tab w:val="left" w:pos="1080"/>
        </w:tabs>
        <w:ind w:left="720" w:firstLine="0"/>
        <w:rPr>
          <w:sz w:val="24"/>
        </w:rPr>
      </w:pPr>
      <w:r w:rsidRPr="006464AA">
        <w:rPr>
          <w:sz w:val="24"/>
        </w:rPr>
        <w:t>5. КПП</w:t>
      </w:r>
    </w:p>
    <w:p w:rsidR="00022335" w:rsidRPr="006464AA" w:rsidRDefault="00022335" w:rsidP="00022335">
      <w:pPr>
        <w:pStyle w:val="ac"/>
        <w:tabs>
          <w:tab w:val="left" w:pos="1080"/>
        </w:tabs>
        <w:ind w:left="720" w:firstLine="0"/>
        <w:rPr>
          <w:sz w:val="24"/>
        </w:rPr>
      </w:pPr>
      <w:r w:rsidRPr="006464AA">
        <w:rPr>
          <w:sz w:val="24"/>
        </w:rPr>
        <w:t>6. ОГРН</w:t>
      </w:r>
    </w:p>
    <w:p w:rsidR="00022335" w:rsidRPr="006464AA" w:rsidRDefault="00022335" w:rsidP="000063D5">
      <w:pPr>
        <w:pStyle w:val="ac"/>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c"/>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142010" w:rsidP="006566D0">
      <w:pPr>
        <w:pStyle w:val="ac"/>
        <w:spacing w:before="160"/>
        <w:rPr>
          <w:rFonts w:eastAsia="Times New Roman"/>
          <w:spacing w:val="-13"/>
          <w:sz w:val="24"/>
        </w:rPr>
      </w:pPr>
      <w:r w:rsidRPr="006464AA">
        <w:rPr>
          <w:rFonts w:eastAsia="Times New Roman"/>
          <w:spacing w:val="-13"/>
          <w:sz w:val="24"/>
        </w:rPr>
        <w:t>1</w:t>
      </w:r>
      <w:r w:rsidR="001A6BDA">
        <w:rPr>
          <w:rFonts w:eastAsia="Times New Roman"/>
          <w:spacing w:val="-13"/>
          <w:sz w:val="24"/>
        </w:rPr>
        <w:t>0</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c"/>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c"/>
        <w:spacing w:before="160"/>
        <w:ind w:firstLine="0"/>
        <w:rPr>
          <w:rFonts w:eastAsia="Times New Roman"/>
          <w:spacing w:val="-13"/>
          <w:sz w:val="24"/>
        </w:rPr>
      </w:pPr>
      <w:r>
        <w:rPr>
          <w:rFonts w:eastAsia="Times New Roman"/>
          <w:spacing w:val="-13"/>
          <w:sz w:val="24"/>
        </w:rPr>
        <w:t xml:space="preserve">                                                 </w:t>
      </w:r>
      <w:r w:rsidR="00022335" w:rsidRPr="006464AA">
        <w:rPr>
          <w:rFonts w:eastAsia="Times New Roman"/>
          <w:spacing w:val="-13"/>
          <w:sz w:val="24"/>
        </w:rPr>
        <w:t xml:space="preserve">Имеющий полномочия действовать от имени </w:t>
      </w:r>
      <w:r w:rsidR="00454938" w:rsidRPr="00454938">
        <w:rPr>
          <w:rFonts w:eastAsia="Times New Roman"/>
          <w:sz w:val="24"/>
        </w:rPr>
        <w:t>Претендента</w:t>
      </w:r>
    </w:p>
    <w:p w:rsidR="00022335" w:rsidRPr="006464AA" w:rsidRDefault="00022335" w:rsidP="006464AA">
      <w:pPr>
        <w:pStyle w:val="ac"/>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c"/>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c"/>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c"/>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8A5FFD" w:rsidP="000063D5">
      <w:pPr>
        <w:rPr>
          <w:b/>
        </w:rPr>
      </w:pPr>
      <w:r w:rsidRPr="006464AA">
        <w:rPr>
          <w:b/>
        </w:rPr>
        <w:br w:type="page"/>
      </w:r>
    </w:p>
    <w:p w:rsidR="00022335" w:rsidRPr="006464AA" w:rsidRDefault="00022335" w:rsidP="00022335">
      <w:pPr>
        <w:pStyle w:val="ac"/>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c"/>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c"/>
        <w:spacing w:before="160"/>
        <w:jc w:val="center"/>
        <w:rPr>
          <w:b/>
          <w:sz w:val="24"/>
        </w:rPr>
      </w:pPr>
    </w:p>
    <w:p w:rsidR="00022335" w:rsidRPr="006464AA" w:rsidRDefault="00022335" w:rsidP="006B6BE7">
      <w:pPr>
        <w:pStyle w:val="ac"/>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c"/>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c"/>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Телефон (______) __________________________________________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Факс (______) _____________________________________________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985FEC" w:rsidP="00F248E3">
      <w:pPr>
        <w:ind w:firstLine="709"/>
        <w:jc w:val="both"/>
        <w:rPr>
          <w:spacing w:val="-13"/>
        </w:rPr>
      </w:pPr>
      <w:r>
        <w:t xml:space="preserve">  </w:t>
      </w:r>
      <w:r w:rsidR="000063D5" w:rsidRPr="006464AA">
        <w:t>10</w:t>
      </w:r>
      <w:r w:rsidR="006566D0" w:rsidRPr="006464AA">
        <w:t xml:space="preserve">. </w:t>
      </w:r>
      <w:r w:rsidR="006566D0" w:rsidRPr="006464AA">
        <w:rPr>
          <w:spacing w:val="-13"/>
        </w:rPr>
        <w:t xml:space="preserve">Реквизиты для перечисления денежных средств, внесенных в качестве обеспечения </w:t>
      </w:r>
      <w:r w:rsidR="00240046">
        <w:rPr>
          <w:spacing w:val="-13"/>
        </w:rPr>
        <w:t xml:space="preserve">котировочной </w:t>
      </w:r>
      <w:r w:rsidR="006566D0" w:rsidRPr="006464AA">
        <w:rPr>
          <w:spacing w:val="-13"/>
        </w:rPr>
        <w:t>заявки____________________________________________</w:t>
      </w:r>
    </w:p>
    <w:p w:rsidR="006566D0" w:rsidRPr="006464AA" w:rsidRDefault="006566D0" w:rsidP="006566D0">
      <w:pPr>
        <w:pStyle w:val="ac"/>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r w:rsidRPr="006464AA">
        <w:t xml:space="preserve">Имеющий полномочия действовать от имени </w:t>
      </w:r>
      <w:r w:rsidR="00454938" w:rsidRPr="00454938">
        <w:t xml:space="preserve">Претендента </w:t>
      </w:r>
      <w:r w:rsidRPr="006464AA">
        <w:t>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0"/>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п/п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e"/>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e"/>
        <w:ind w:firstLine="720"/>
        <w:rPr>
          <w:sz w:val="24"/>
          <w:szCs w:val="24"/>
        </w:rPr>
      </w:pPr>
      <w:r w:rsidRPr="006464AA">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6464AA">
        <w:rPr>
          <w:bCs/>
          <w:sz w:val="24"/>
          <w:szCs w:val="24"/>
        </w:rPr>
        <w:t xml:space="preserve">_________ (________________) рублей, </w:t>
      </w:r>
      <w:r w:rsidRPr="006464AA">
        <w:rPr>
          <w:sz w:val="24"/>
          <w:szCs w:val="24"/>
        </w:rPr>
        <w:t>в том числе НДС в размере ______ (___________) руб.</w:t>
      </w:r>
    </w:p>
    <w:p w:rsidR="0042302A" w:rsidRPr="006464AA" w:rsidRDefault="0042302A" w:rsidP="0042302A">
      <w:pPr>
        <w:pStyle w:val="ae"/>
        <w:rPr>
          <w:bCs/>
          <w:sz w:val="24"/>
          <w:szCs w:val="24"/>
        </w:rPr>
      </w:pPr>
    </w:p>
    <w:p w:rsidR="00F02941" w:rsidRDefault="00F02941" w:rsidP="00DF6328">
      <w:pPr>
        <w:ind w:firstLine="720"/>
        <w:jc w:val="both"/>
        <w:rPr>
          <w:rFonts w:eastAsia="MS Mincho"/>
          <w:bCs/>
        </w:rPr>
      </w:pPr>
    </w:p>
    <w:p w:rsidR="00F02941" w:rsidRDefault="00F02941" w:rsidP="00DF6328">
      <w:pPr>
        <w:ind w:firstLine="720"/>
        <w:jc w:val="both"/>
        <w:rPr>
          <w:rFonts w:eastAsia="MS Mincho"/>
          <w:bCs/>
        </w:rPr>
      </w:pPr>
    </w:p>
    <w:p w:rsidR="00F02941" w:rsidRDefault="00F02941" w:rsidP="00DF6328">
      <w:pPr>
        <w:ind w:firstLine="720"/>
        <w:jc w:val="both"/>
        <w:rPr>
          <w:rFonts w:eastAsia="MS Mincho"/>
          <w:bCs/>
        </w:rPr>
      </w:pPr>
    </w:p>
    <w:p w:rsidR="00F02941" w:rsidRDefault="00F02941" w:rsidP="00DF6328">
      <w:pPr>
        <w:ind w:firstLine="720"/>
        <w:jc w:val="both"/>
        <w:rPr>
          <w:rFonts w:eastAsia="MS Mincho"/>
          <w:bCs/>
        </w:rPr>
      </w:pPr>
    </w:p>
    <w:p w:rsidR="00F02941" w:rsidRDefault="00F02941" w:rsidP="00DF6328">
      <w:pPr>
        <w:ind w:firstLine="720"/>
        <w:jc w:val="both"/>
        <w:rPr>
          <w:rFonts w:eastAsia="MS Mincho"/>
          <w:bCs/>
        </w:rPr>
      </w:pPr>
    </w:p>
    <w:p w:rsidR="00B15579" w:rsidRDefault="00B15579" w:rsidP="00DF6328">
      <w:pPr>
        <w:ind w:firstLine="720"/>
        <w:jc w:val="both"/>
        <w:rPr>
          <w:rFonts w:eastAsia="MS Mincho"/>
          <w:bCs/>
        </w:rPr>
      </w:pPr>
      <w:r w:rsidRPr="00B15579">
        <w:rPr>
          <w:rFonts w:eastAsia="MS Mincho"/>
          <w:bCs/>
        </w:rPr>
        <w:t xml:space="preserve"> </w:t>
      </w:r>
    </w:p>
    <w:p w:rsidR="00DF6328" w:rsidRPr="006464AA" w:rsidRDefault="00DF6328" w:rsidP="00DF6328">
      <w:pPr>
        <w:ind w:firstLine="720"/>
        <w:jc w:val="both"/>
      </w:pPr>
      <w:r w:rsidRPr="006464AA">
        <w:t xml:space="preserve">Имеющий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c"/>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c"/>
        <w:rPr>
          <w:sz w:val="24"/>
        </w:rPr>
      </w:pPr>
    </w:p>
    <w:p w:rsidR="00DF6328" w:rsidRPr="006464AA" w:rsidRDefault="00DF6328" w:rsidP="00DF6328">
      <w:pPr>
        <w:pStyle w:val="ac"/>
        <w:rPr>
          <w:sz w:val="24"/>
        </w:rPr>
      </w:pPr>
      <w:r w:rsidRPr="006464AA">
        <w:rPr>
          <w:sz w:val="24"/>
        </w:rPr>
        <w:t>_________________________________________________________________</w:t>
      </w:r>
    </w:p>
    <w:p w:rsidR="00DF6328" w:rsidRDefault="00DF6328" w:rsidP="00DF6328">
      <w:pPr>
        <w:pStyle w:val="ac"/>
        <w:rPr>
          <w:sz w:val="24"/>
        </w:rPr>
      </w:pPr>
      <w:r w:rsidRPr="006464AA">
        <w:rPr>
          <w:sz w:val="24"/>
        </w:rPr>
        <w:t xml:space="preserve">(Должность, подпись, ФИО)                                                </w:t>
      </w:r>
      <w:r w:rsidR="005E6666">
        <w:rPr>
          <w:sz w:val="24"/>
        </w:rPr>
        <w:t>М.П.</w:t>
      </w:r>
    </w:p>
    <w:p w:rsidR="005E6666" w:rsidRDefault="005E6666" w:rsidP="00DF6328">
      <w:pPr>
        <w:pStyle w:val="ac"/>
        <w:rPr>
          <w:sz w:val="24"/>
        </w:rPr>
      </w:pPr>
    </w:p>
    <w:p w:rsidR="005E6666" w:rsidRDefault="005E6666" w:rsidP="00DF6328">
      <w:pPr>
        <w:pStyle w:val="ac"/>
        <w:rPr>
          <w:sz w:val="24"/>
        </w:rPr>
      </w:pPr>
    </w:p>
    <w:p w:rsidR="005E6666" w:rsidRDefault="005E6666" w:rsidP="00DF6328">
      <w:pPr>
        <w:pStyle w:val="ac"/>
        <w:rPr>
          <w:sz w:val="24"/>
        </w:rPr>
      </w:pPr>
    </w:p>
    <w:p w:rsidR="00E903D6" w:rsidRDefault="00E903D6" w:rsidP="00DF6328">
      <w:pPr>
        <w:pStyle w:val="ac"/>
        <w:rPr>
          <w:sz w:val="24"/>
        </w:rPr>
      </w:pPr>
    </w:p>
    <w:p w:rsidR="00E903D6" w:rsidRDefault="00E903D6" w:rsidP="00DF6328">
      <w:pPr>
        <w:pStyle w:val="ac"/>
        <w:rPr>
          <w:sz w:val="24"/>
        </w:rPr>
      </w:pPr>
    </w:p>
    <w:p w:rsidR="00E903D6" w:rsidRPr="006464AA" w:rsidRDefault="00E903D6" w:rsidP="00DF6328">
      <w:pPr>
        <w:pStyle w:val="ac"/>
        <w:rPr>
          <w:sz w:val="24"/>
        </w:rPr>
      </w:pPr>
    </w:p>
    <w:p w:rsidR="00DF6328" w:rsidRPr="006464AA" w:rsidRDefault="00DF6328" w:rsidP="00DF6328">
      <w:pPr>
        <w:pStyle w:val="ac"/>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67271A">
          <w:pgSz w:w="11906" w:h="16838" w:code="9"/>
          <w:pgMar w:top="851" w:right="924" w:bottom="851"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c"/>
        <w:suppressAutoHyphens/>
        <w:ind w:right="306"/>
        <w:rPr>
          <w:b/>
          <w:i/>
          <w:sz w:val="24"/>
        </w:rPr>
      </w:pPr>
    </w:p>
    <w:p w:rsidR="00E324F9" w:rsidRPr="00177DF8" w:rsidRDefault="00985FEC" w:rsidP="00E324F9">
      <w:pPr>
        <w:suppressAutoHyphens/>
        <w:ind w:right="306"/>
        <w:jc w:val="center"/>
        <w:rPr>
          <w:rFonts w:eastAsia="MS Mincho"/>
          <w:b/>
        </w:rPr>
      </w:pPr>
      <w:r w:rsidRPr="00985FEC">
        <w:rPr>
          <w:rFonts w:eastAsia="MS Mincho"/>
          <w:b/>
        </w:rPr>
        <w:t xml:space="preserve">Сведения об опыте </w:t>
      </w:r>
      <w:r w:rsidR="00FC10DE" w:rsidRPr="00FC10DE">
        <w:rPr>
          <w:rFonts w:eastAsia="MS Mincho"/>
          <w:b/>
          <w:bCs/>
        </w:rPr>
        <w:t>оказания Услуг</w:t>
      </w:r>
      <w:r w:rsidR="00FF75D2">
        <w:rPr>
          <w:rFonts w:eastAsia="MS Mincho"/>
          <w:b/>
          <w:bCs/>
        </w:rPr>
        <w:t>,</w:t>
      </w:r>
      <w:r w:rsidR="00B56084" w:rsidRPr="00B56084">
        <w:rPr>
          <w:rFonts w:eastAsia="MS Mincho"/>
          <w:b/>
          <w:bCs/>
        </w:rPr>
        <w:t xml:space="preserve"> </w:t>
      </w:r>
      <w:r w:rsidR="00FF75D2" w:rsidRPr="00FF75D2">
        <w:rPr>
          <w:rFonts w:eastAsia="MS Mincho"/>
          <w:b/>
          <w:bCs/>
        </w:rPr>
        <w:t xml:space="preserve">предусмотренных техническим заданием котировочной документации, </w:t>
      </w:r>
      <w:r w:rsidR="00B15579" w:rsidRPr="00B15579">
        <w:rPr>
          <w:rFonts w:eastAsia="MS Mincho"/>
          <w:b/>
          <w:bCs/>
        </w:rPr>
        <w:t>запроса котировок</w:t>
      </w:r>
      <w:r w:rsidR="00B15579">
        <w:rPr>
          <w:rFonts w:eastAsia="MS Mincho"/>
          <w:b/>
          <w:bCs/>
        </w:rPr>
        <w:t xml:space="preserve"> </w:t>
      </w:r>
      <w:r w:rsidR="00B15579" w:rsidRPr="00BB424B">
        <w:rPr>
          <w:rFonts w:eastAsia="MS Mincho"/>
          <w:b/>
        </w:rPr>
        <w:t>№</w:t>
      </w:r>
      <w:r w:rsidR="00B15579" w:rsidRPr="00177DF8">
        <w:rPr>
          <w:rFonts w:eastAsia="MS Mincho"/>
          <w:b/>
        </w:rPr>
        <w:t>_________,</w:t>
      </w:r>
      <w:r w:rsidRPr="00985FEC">
        <w:rPr>
          <w:rFonts w:eastAsia="MS Mincho"/>
          <w:b/>
          <w:bCs/>
        </w:rPr>
        <w:t xml:space="preserve"> за период 201</w:t>
      </w:r>
      <w:r w:rsidR="00F42340">
        <w:rPr>
          <w:rFonts w:eastAsia="MS Mincho"/>
          <w:b/>
          <w:bCs/>
        </w:rPr>
        <w:t>9</w:t>
      </w:r>
      <w:r w:rsidRPr="00985FEC">
        <w:rPr>
          <w:rFonts w:eastAsia="MS Mincho"/>
          <w:b/>
          <w:bCs/>
        </w:rPr>
        <w:t>-20</w:t>
      </w:r>
      <w:r w:rsidR="00250FB7">
        <w:rPr>
          <w:rFonts w:eastAsia="MS Mincho"/>
          <w:b/>
          <w:bCs/>
        </w:rPr>
        <w:t>2</w:t>
      </w:r>
      <w:r w:rsidR="00F42340">
        <w:rPr>
          <w:rFonts w:eastAsia="MS Mincho"/>
          <w:b/>
          <w:bCs/>
        </w:rPr>
        <w:t>1</w:t>
      </w:r>
      <w:r w:rsidRPr="00985FEC">
        <w:rPr>
          <w:rFonts w:eastAsia="MS Mincho"/>
          <w:b/>
          <w:bCs/>
        </w:rPr>
        <w:t xml:space="preserve"> гг </w:t>
      </w:r>
      <w:r w:rsidR="00FC10DE">
        <w:rPr>
          <w:rFonts w:eastAsia="MS Mincho"/>
          <w:b/>
        </w:rPr>
        <w:t>оказанных</w:t>
      </w:r>
      <w:r w:rsidRPr="00985FEC">
        <w:rPr>
          <w:rFonts w:eastAsia="MS Mincho"/>
          <w:b/>
        </w:rPr>
        <w:t xml:space="preserve"> </w:t>
      </w:r>
      <w:r w:rsidR="00E324F9" w:rsidRPr="00177DF8">
        <w:rPr>
          <w:rFonts w:eastAsia="MS Mincho"/>
          <w:b/>
        </w:rPr>
        <w:t>___________________.</w:t>
      </w:r>
    </w:p>
    <w:p w:rsidR="00E324F9" w:rsidRPr="00177DF8" w:rsidRDefault="00E324F9" w:rsidP="00E324F9">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E324F9" w:rsidRPr="00177DF8" w:rsidRDefault="00E324F9" w:rsidP="00E324F9">
      <w:pPr>
        <w:suppressAutoHyphens/>
        <w:ind w:right="306"/>
        <w:jc w:val="center"/>
        <w:rPr>
          <w:rFonts w:eastAsia="MS Mincho"/>
          <w:b/>
        </w:rPr>
      </w:pPr>
      <w:r>
        <w:rPr>
          <w:rFonts w:eastAsia="MS Mincho"/>
          <w:b/>
        </w:rPr>
        <w:t>ФОРМА</w:t>
      </w:r>
    </w:p>
    <w:tbl>
      <w:tblPr>
        <w:tblW w:w="147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
        <w:gridCol w:w="1560"/>
        <w:gridCol w:w="2268"/>
        <w:gridCol w:w="1875"/>
        <w:gridCol w:w="1843"/>
        <w:gridCol w:w="1843"/>
        <w:gridCol w:w="2126"/>
        <w:gridCol w:w="1984"/>
      </w:tblGrid>
      <w:tr w:rsidR="00B56084" w:rsidRPr="00154090" w:rsidTr="00196F08">
        <w:trPr>
          <w:trHeight w:val="1023"/>
        </w:trPr>
        <w:tc>
          <w:tcPr>
            <w:tcW w:w="567"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 п/п</w:t>
            </w:r>
          </w:p>
        </w:tc>
        <w:tc>
          <w:tcPr>
            <w:tcW w:w="708"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год</w:t>
            </w:r>
          </w:p>
        </w:tc>
        <w:tc>
          <w:tcPr>
            <w:tcW w:w="1560"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B56084" w:rsidRPr="002D79B4" w:rsidRDefault="00B56084" w:rsidP="00196F08">
            <w:pPr>
              <w:tabs>
                <w:tab w:val="left" w:pos="1876"/>
                <w:tab w:val="left" w:pos="2018"/>
              </w:tabs>
              <w:suppressAutoHyphens/>
              <w:jc w:val="center"/>
              <w:rPr>
                <w:rFonts w:eastAsia="MS Mincho"/>
              </w:rPr>
            </w:pPr>
            <w:r w:rsidRPr="002D79B4">
              <w:rPr>
                <w:rFonts w:eastAsia="MS Mincho"/>
              </w:rPr>
              <w:t>Контрагент</w:t>
            </w:r>
          </w:p>
          <w:p w:rsidR="00B56084" w:rsidRPr="002D79B4" w:rsidRDefault="00B56084" w:rsidP="00196F08">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1843" w:type="dxa"/>
            <w:tcBorders>
              <w:bottom w:val="single" w:sz="4" w:space="0" w:color="auto"/>
            </w:tcBorders>
            <w:vAlign w:val="center"/>
          </w:tcPr>
          <w:p w:rsidR="00B56084" w:rsidRPr="00FC10DE" w:rsidRDefault="00B56084" w:rsidP="00FC10DE">
            <w:pPr>
              <w:suppressAutoHyphens/>
              <w:jc w:val="center"/>
              <w:rPr>
                <w:rFonts w:eastAsia="MS Mincho"/>
                <w:sz w:val="22"/>
                <w:szCs w:val="22"/>
              </w:rPr>
            </w:pPr>
            <w:r w:rsidRPr="00FC10DE">
              <w:rPr>
                <w:rFonts w:eastAsia="MS Mincho"/>
                <w:sz w:val="22"/>
                <w:szCs w:val="22"/>
              </w:rPr>
              <w:t xml:space="preserve">Предмет договора (указываются только договоры </w:t>
            </w:r>
            <w:r w:rsidR="00FF75D2" w:rsidRPr="00FC10DE">
              <w:rPr>
                <w:rFonts w:eastAsia="MS Mincho"/>
                <w:sz w:val="22"/>
                <w:szCs w:val="22"/>
              </w:rPr>
              <w:t xml:space="preserve">по </w:t>
            </w:r>
            <w:r w:rsidR="00FC10DE" w:rsidRPr="00FC10DE">
              <w:rPr>
                <w:rFonts w:eastAsia="MS Mincho"/>
                <w:bCs/>
                <w:sz w:val="22"/>
                <w:szCs w:val="22"/>
              </w:rPr>
              <w:t>оказания Услуг</w:t>
            </w:r>
            <w:r w:rsidR="00FF75D2" w:rsidRPr="00FC10DE">
              <w:rPr>
                <w:rFonts w:eastAsia="MS Mincho"/>
                <w:bCs/>
                <w:sz w:val="22"/>
                <w:szCs w:val="22"/>
              </w:rPr>
              <w:t>, предусмотренных техническим заданием</w:t>
            </w:r>
            <w:r w:rsidR="00F42340" w:rsidRPr="00FC10DE">
              <w:rPr>
                <w:rFonts w:eastAsia="MS Mincho"/>
                <w:bCs/>
                <w:sz w:val="22"/>
                <w:szCs w:val="22"/>
              </w:rPr>
              <w:t>,</w:t>
            </w:r>
            <w:r w:rsidRPr="00FC10DE">
              <w:rPr>
                <w:rFonts w:eastAsia="MS Mincho"/>
                <w:sz w:val="22"/>
                <w:szCs w:val="22"/>
              </w:rPr>
              <w:t xml:space="preserve"> запроса котировок)</w:t>
            </w:r>
          </w:p>
        </w:tc>
        <w:tc>
          <w:tcPr>
            <w:tcW w:w="2126" w:type="dxa"/>
            <w:tcBorders>
              <w:bottom w:val="single" w:sz="4" w:space="0" w:color="auto"/>
            </w:tcBorders>
            <w:vAlign w:val="center"/>
          </w:tcPr>
          <w:p w:rsidR="00B56084" w:rsidRPr="002D79B4" w:rsidRDefault="00B56084" w:rsidP="00196F08">
            <w:pPr>
              <w:suppressAutoHyphens/>
              <w:ind w:right="-115"/>
              <w:jc w:val="center"/>
              <w:rPr>
                <w:rFonts w:eastAsia="MS Mincho"/>
              </w:rPr>
            </w:pPr>
            <w:r w:rsidRPr="002D79B4">
              <w:rPr>
                <w:rFonts w:eastAsia="MS Mincho"/>
              </w:rPr>
              <w:t xml:space="preserve">Наличие жалоб, претензий, исковых заявлений со стороны контрагента в связи с ненадлежащим исполнением </w:t>
            </w:r>
            <w:r>
              <w:rPr>
                <w:rFonts w:eastAsia="MS Mincho"/>
              </w:rPr>
              <w:t>Участник</w:t>
            </w:r>
            <w:r w:rsidRPr="002D79B4">
              <w:rPr>
                <w:rFonts w:eastAsia="MS Mincho"/>
              </w:rPr>
              <w:t>ом обязательств по договору</w:t>
            </w:r>
          </w:p>
        </w:tc>
        <w:tc>
          <w:tcPr>
            <w:tcW w:w="1984" w:type="dxa"/>
            <w:tcBorders>
              <w:bottom w:val="single" w:sz="4" w:space="0" w:color="auto"/>
            </w:tcBorders>
            <w:vAlign w:val="center"/>
          </w:tcPr>
          <w:p w:rsidR="00B56084" w:rsidRPr="002D79B4" w:rsidRDefault="00B56084" w:rsidP="00196F08">
            <w:pPr>
              <w:suppressAutoHyphens/>
              <w:ind w:right="-30"/>
              <w:jc w:val="center"/>
              <w:rPr>
                <w:rFonts w:eastAsia="MS Mincho"/>
              </w:rPr>
            </w:pPr>
            <w:r w:rsidRPr="002D79B4">
              <w:rPr>
                <w:rFonts w:eastAsia="MS Mincho"/>
              </w:rPr>
              <w:t xml:space="preserve">Сведения об обоснованности и удовлетворении </w:t>
            </w:r>
            <w:r>
              <w:rPr>
                <w:rFonts w:eastAsia="MS Mincho"/>
              </w:rPr>
              <w:t>Участник</w:t>
            </w:r>
            <w:r w:rsidRPr="002D79B4">
              <w:rPr>
                <w:rFonts w:eastAsia="MS Mincho"/>
              </w:rPr>
              <w:t>ом требований контрагента по итогам рассмотрения жалоб претензий, исковых заявлений</w:t>
            </w:r>
          </w:p>
        </w:tc>
      </w:tr>
      <w:tr w:rsidR="00B56084" w:rsidRPr="00154090" w:rsidTr="00196F08">
        <w:trPr>
          <w:trHeight w:val="84"/>
        </w:trPr>
        <w:tc>
          <w:tcPr>
            <w:tcW w:w="567" w:type="dxa"/>
            <w:tcBorders>
              <w:bottom w:val="single" w:sz="4" w:space="0" w:color="auto"/>
            </w:tcBorders>
          </w:tcPr>
          <w:p w:rsidR="00B56084" w:rsidRPr="00914DD6" w:rsidRDefault="00B56084" w:rsidP="00196F08">
            <w:pPr>
              <w:suppressAutoHyphens/>
              <w:ind w:right="306"/>
              <w:rPr>
                <w:rFonts w:eastAsia="MS Mincho"/>
                <w:b/>
                <w:i/>
              </w:rPr>
            </w:pPr>
          </w:p>
        </w:tc>
        <w:tc>
          <w:tcPr>
            <w:tcW w:w="708" w:type="dxa"/>
            <w:tcBorders>
              <w:bottom w:val="single" w:sz="4" w:space="0" w:color="auto"/>
            </w:tcBorders>
          </w:tcPr>
          <w:p w:rsidR="00B56084" w:rsidRPr="00914DD6" w:rsidRDefault="00B56084" w:rsidP="00196F08">
            <w:pPr>
              <w:suppressAutoHyphens/>
              <w:ind w:right="306"/>
              <w:rPr>
                <w:rFonts w:eastAsia="MS Mincho"/>
                <w:b/>
                <w:i/>
              </w:rPr>
            </w:pPr>
          </w:p>
        </w:tc>
        <w:tc>
          <w:tcPr>
            <w:tcW w:w="1560" w:type="dxa"/>
            <w:tcBorders>
              <w:bottom w:val="single" w:sz="4" w:space="0" w:color="auto"/>
            </w:tcBorders>
          </w:tcPr>
          <w:p w:rsidR="00B56084" w:rsidRPr="00914DD6" w:rsidRDefault="00B56084" w:rsidP="00196F08">
            <w:pPr>
              <w:suppressAutoHyphens/>
              <w:ind w:right="306"/>
              <w:rPr>
                <w:rFonts w:eastAsia="MS Mincho"/>
                <w:b/>
                <w:i/>
              </w:rPr>
            </w:pPr>
          </w:p>
        </w:tc>
        <w:tc>
          <w:tcPr>
            <w:tcW w:w="2268" w:type="dxa"/>
            <w:tcBorders>
              <w:bottom w:val="single" w:sz="4" w:space="0" w:color="auto"/>
            </w:tcBorders>
          </w:tcPr>
          <w:p w:rsidR="00B56084" w:rsidRPr="00914DD6" w:rsidRDefault="00B56084" w:rsidP="00196F08">
            <w:pPr>
              <w:suppressAutoHyphens/>
              <w:ind w:right="306"/>
              <w:rPr>
                <w:rFonts w:eastAsia="MS Mincho"/>
                <w:b/>
                <w:i/>
              </w:rPr>
            </w:pPr>
          </w:p>
        </w:tc>
        <w:tc>
          <w:tcPr>
            <w:tcW w:w="1875" w:type="dxa"/>
            <w:tcBorders>
              <w:bottom w:val="single" w:sz="4" w:space="0" w:color="auto"/>
            </w:tcBorders>
          </w:tcPr>
          <w:p w:rsidR="00B56084" w:rsidRPr="006464AA" w:rsidRDefault="00B56084" w:rsidP="00196F08">
            <w:pPr>
              <w:suppressAutoHyphens/>
              <w:ind w:right="306"/>
              <w:rPr>
                <w:rFonts w:eastAsia="MS Mincho"/>
                <w:b/>
                <w:i/>
              </w:rPr>
            </w:pPr>
          </w:p>
        </w:tc>
        <w:tc>
          <w:tcPr>
            <w:tcW w:w="1843" w:type="dxa"/>
            <w:tcBorders>
              <w:bottom w:val="single" w:sz="4" w:space="0" w:color="auto"/>
            </w:tcBorders>
          </w:tcPr>
          <w:p w:rsidR="00B56084" w:rsidRPr="00E87FBF" w:rsidRDefault="00B56084" w:rsidP="00196F08">
            <w:pPr>
              <w:suppressAutoHyphens/>
              <w:ind w:right="306"/>
              <w:rPr>
                <w:rFonts w:eastAsia="MS Mincho"/>
                <w:b/>
                <w:i/>
              </w:rPr>
            </w:pPr>
          </w:p>
        </w:tc>
        <w:tc>
          <w:tcPr>
            <w:tcW w:w="1843" w:type="dxa"/>
            <w:tcBorders>
              <w:bottom w:val="single" w:sz="4" w:space="0" w:color="auto"/>
            </w:tcBorders>
          </w:tcPr>
          <w:p w:rsidR="00B56084" w:rsidRPr="00E87FBF" w:rsidRDefault="00B56084" w:rsidP="00196F08">
            <w:pPr>
              <w:suppressAutoHyphens/>
              <w:ind w:right="306"/>
              <w:rPr>
                <w:rFonts w:eastAsia="MS Mincho"/>
                <w:b/>
                <w:i/>
              </w:rPr>
            </w:pPr>
          </w:p>
        </w:tc>
        <w:tc>
          <w:tcPr>
            <w:tcW w:w="2126" w:type="dxa"/>
            <w:tcBorders>
              <w:bottom w:val="single" w:sz="4" w:space="0" w:color="auto"/>
            </w:tcBorders>
          </w:tcPr>
          <w:p w:rsidR="00B56084" w:rsidRPr="00E87FBF" w:rsidRDefault="00B56084" w:rsidP="00196F08">
            <w:pPr>
              <w:suppressAutoHyphens/>
              <w:ind w:right="306"/>
              <w:rPr>
                <w:rFonts w:eastAsia="MS Mincho"/>
                <w:b/>
                <w:i/>
              </w:rPr>
            </w:pPr>
          </w:p>
        </w:tc>
        <w:tc>
          <w:tcPr>
            <w:tcW w:w="1984" w:type="dxa"/>
            <w:tcBorders>
              <w:bottom w:val="single" w:sz="4" w:space="0" w:color="auto"/>
            </w:tcBorders>
          </w:tcPr>
          <w:p w:rsidR="00B56084" w:rsidRPr="00E87FBF" w:rsidRDefault="00B56084" w:rsidP="00196F08">
            <w:pPr>
              <w:suppressAutoHyphens/>
              <w:ind w:right="306"/>
              <w:rPr>
                <w:rFonts w:eastAsia="MS Mincho"/>
                <w:b/>
                <w:i/>
              </w:rPr>
            </w:pPr>
          </w:p>
        </w:tc>
      </w:tr>
      <w:tr w:rsidR="00B56084" w:rsidRPr="00154090" w:rsidTr="00196F08">
        <w:trPr>
          <w:trHeight w:val="3070"/>
        </w:trPr>
        <w:tc>
          <w:tcPr>
            <w:tcW w:w="14774" w:type="dxa"/>
            <w:gridSpan w:val="9"/>
            <w:tcBorders>
              <w:top w:val="single" w:sz="4" w:space="0" w:color="auto"/>
              <w:left w:val="nil"/>
              <w:bottom w:val="nil"/>
              <w:right w:val="nil"/>
            </w:tcBorders>
          </w:tcPr>
          <w:p w:rsidR="00B56084" w:rsidRPr="00154090" w:rsidRDefault="00B56084" w:rsidP="00196F08">
            <w:pPr>
              <w:suppressAutoHyphens/>
              <w:ind w:firstLine="709"/>
              <w:jc w:val="both"/>
              <w:rPr>
                <w:rFonts w:eastAsia="MS Mincho"/>
                <w:i/>
              </w:rPr>
            </w:pPr>
            <w:r w:rsidRPr="00154090">
              <w:rPr>
                <w:rFonts w:eastAsia="MS Mincho"/>
                <w:i/>
              </w:rPr>
              <w:t>с приложением:</w:t>
            </w:r>
          </w:p>
          <w:p w:rsidR="00FC10DE" w:rsidRPr="00FC10DE" w:rsidRDefault="00FC10DE" w:rsidP="00FC10DE">
            <w:pPr>
              <w:tabs>
                <w:tab w:val="left" w:pos="8640"/>
              </w:tabs>
              <w:ind w:firstLine="709"/>
              <w:jc w:val="both"/>
              <w:rPr>
                <w:i/>
              </w:rPr>
            </w:pPr>
            <w:r w:rsidRPr="00FC10DE">
              <w:rPr>
                <w:i/>
              </w:rPr>
              <w:t xml:space="preserve">-  копий договоров, указанных в таблице, (с приложениями к договору, отражающими вид и цену оказанных услуг) на сумму, не менее чем начальная (максимальная) цена договора, установленной в </w:t>
            </w:r>
            <w:r w:rsidR="007C1B51">
              <w:rPr>
                <w:i/>
              </w:rPr>
              <w:t>котировочной</w:t>
            </w:r>
            <w:r w:rsidRPr="00FC10DE">
              <w:rPr>
                <w:i/>
              </w:rPr>
              <w:t xml:space="preserve"> документации;</w:t>
            </w:r>
          </w:p>
          <w:p w:rsidR="00B56084" w:rsidRDefault="00FC10DE" w:rsidP="00FC10DE">
            <w:pPr>
              <w:tabs>
                <w:tab w:val="left" w:pos="8640"/>
              </w:tabs>
              <w:ind w:firstLine="709"/>
              <w:jc w:val="both"/>
              <w:rPr>
                <w:i/>
              </w:rPr>
            </w:pPr>
            <w:r w:rsidRPr="00FC10DE">
              <w:rPr>
                <w:i/>
              </w:rPr>
              <w:t xml:space="preserve">- копий актов об оказанных услугах к приложенным договорам </w:t>
            </w:r>
          </w:p>
          <w:p w:rsidR="00FC10DE" w:rsidRPr="00042B21" w:rsidRDefault="00FC10DE" w:rsidP="00FC10DE">
            <w:pPr>
              <w:tabs>
                <w:tab w:val="left" w:pos="8640"/>
              </w:tabs>
              <w:ind w:firstLine="709"/>
              <w:jc w:val="both"/>
              <w:rPr>
                <w:i/>
              </w:rPr>
            </w:pPr>
          </w:p>
          <w:p w:rsidR="00B56084" w:rsidRPr="00914DD6" w:rsidRDefault="00B56084" w:rsidP="00196F08">
            <w:pPr>
              <w:suppressAutoHyphens/>
              <w:ind w:right="306"/>
              <w:rPr>
                <w:rFonts w:eastAsia="MS Mincho"/>
              </w:rPr>
            </w:pPr>
            <w:r w:rsidRPr="00914DD6">
              <w:rPr>
                <w:rFonts w:eastAsia="MS Mincho"/>
              </w:rPr>
              <w:t xml:space="preserve">Имеющий полномочия действовать от имени </w:t>
            </w:r>
            <w:r>
              <w:t>Претендента</w:t>
            </w:r>
            <w:r w:rsidRPr="00914DD6">
              <w:rPr>
                <w:rFonts w:eastAsia="MS Mincho"/>
              </w:rPr>
              <w:t>_________________________________________________</w:t>
            </w:r>
          </w:p>
          <w:p w:rsidR="00B56084" w:rsidRPr="00080E88" w:rsidRDefault="00B56084" w:rsidP="00196F08">
            <w:pPr>
              <w:suppressAutoHyphens/>
              <w:ind w:right="306"/>
              <w:rPr>
                <w:rFonts w:eastAsia="MS Mincho"/>
                <w:i/>
              </w:rPr>
            </w:pPr>
            <w:r w:rsidRPr="00080E88">
              <w:rPr>
                <w:rFonts w:eastAsia="MS Mincho"/>
                <w:i/>
              </w:rPr>
              <w:t xml:space="preserve">(Полное наименование </w:t>
            </w:r>
            <w:r>
              <w:rPr>
                <w:i/>
              </w:rPr>
              <w:t>Претендента</w:t>
            </w:r>
            <w:r w:rsidRPr="00080E88">
              <w:rPr>
                <w:rFonts w:eastAsia="MS Mincho"/>
                <w:i/>
              </w:rPr>
              <w:t>)</w:t>
            </w:r>
          </w:p>
          <w:p w:rsidR="00B56084" w:rsidRPr="00080E88" w:rsidRDefault="00B56084" w:rsidP="00196F08">
            <w:pPr>
              <w:suppressAutoHyphens/>
              <w:ind w:right="306"/>
              <w:rPr>
                <w:rFonts w:eastAsia="MS Mincho"/>
              </w:rPr>
            </w:pPr>
            <w:r w:rsidRPr="00080E88">
              <w:rPr>
                <w:rFonts w:eastAsia="MS Mincho"/>
              </w:rPr>
              <w:t>_________________________________________________</w:t>
            </w:r>
          </w:p>
          <w:p w:rsidR="00B56084" w:rsidRPr="00080E88" w:rsidRDefault="00B56084" w:rsidP="00196F08">
            <w:pPr>
              <w:suppressAutoHyphens/>
              <w:ind w:right="306"/>
              <w:rPr>
                <w:rFonts w:eastAsia="MS Mincho"/>
              </w:rPr>
            </w:pPr>
            <w:r w:rsidRPr="00080E88">
              <w:rPr>
                <w:rFonts w:eastAsia="MS Mincho"/>
              </w:rPr>
              <w:t>(Должность, подпись, ФИО)                                  (печать)</w:t>
            </w:r>
          </w:p>
        </w:tc>
      </w:tr>
    </w:tbl>
    <w:p w:rsidR="007571A7" w:rsidRDefault="007571A7" w:rsidP="007571A7"/>
    <w:p w:rsidR="00D9411F" w:rsidRDefault="00D9411F" w:rsidP="007571A7"/>
    <w:p w:rsidR="00D9411F" w:rsidRDefault="00D9411F" w:rsidP="007571A7">
      <w:pPr>
        <w:sectPr w:rsidR="00D9411F" w:rsidSect="00E324F9">
          <w:pgSz w:w="16838" w:h="11906" w:orient="landscape" w:code="9"/>
          <w:pgMar w:top="1134" w:right="851" w:bottom="924" w:left="992" w:header="720" w:footer="306" w:gutter="0"/>
          <w:cols w:space="720"/>
          <w:noEndnote/>
        </w:sectPr>
      </w:pPr>
    </w:p>
    <w:p w:rsidR="00D9411F" w:rsidRPr="00D9411F" w:rsidRDefault="008D2889" w:rsidP="00D9411F">
      <w:pPr>
        <w:jc w:val="right"/>
      </w:pPr>
      <w:r>
        <w:lastRenderedPageBreak/>
        <w:t>Приложение № 5</w:t>
      </w:r>
    </w:p>
    <w:p w:rsidR="00D9411F" w:rsidRPr="00D9411F" w:rsidRDefault="00D9411F" w:rsidP="00D9411F">
      <w:pPr>
        <w:jc w:val="right"/>
      </w:pPr>
      <w:r w:rsidRPr="00D9411F">
        <w:t xml:space="preserve">                  к </w:t>
      </w:r>
      <w:r>
        <w:t>котировочной</w:t>
      </w:r>
      <w:r w:rsidRPr="00D9411F">
        <w:t xml:space="preserve"> документации</w:t>
      </w:r>
    </w:p>
    <w:p w:rsidR="00D9411F" w:rsidRPr="00D9411F" w:rsidRDefault="00D9411F" w:rsidP="00D9411F">
      <w:pPr>
        <w:pStyle w:val="a6"/>
        <w:rPr>
          <w:sz w:val="24"/>
          <w:szCs w:val="24"/>
          <w:lang w:val="ru-RU"/>
        </w:rP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rPr>
          <w:b/>
        </w:rPr>
      </w:pPr>
      <w:r w:rsidRPr="00D9411F">
        <w:rPr>
          <w:b/>
        </w:rPr>
        <w:t>Справка о сделке</w:t>
      </w: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165CEF" w:rsidRPr="00165CEF" w:rsidRDefault="00165CEF" w:rsidP="00165CEF">
      <w:pPr>
        <w:ind w:firstLine="567"/>
        <w:jc w:val="both"/>
      </w:pPr>
      <w:r w:rsidRPr="00165CEF">
        <w:t xml:space="preserve">Настоящим подтверждаю, что заключение договора для ____________ </w:t>
      </w:r>
      <w:r w:rsidRPr="00165CEF">
        <w:rPr>
          <w:b/>
          <w:i/>
        </w:rPr>
        <w:t>(наименование претендента)</w:t>
      </w:r>
      <w:r w:rsidRPr="00165CEF">
        <w:rPr>
          <w:i/>
        </w:rPr>
        <w:t xml:space="preserve"> </w:t>
      </w:r>
      <w:r w:rsidRPr="00165CEF">
        <w:t xml:space="preserve">по итогам </w:t>
      </w:r>
      <w:r>
        <w:t>запроса котировок</w:t>
      </w:r>
      <w:r w:rsidRPr="00165CEF">
        <w:t xml:space="preserve"> № ________ на право заключения договора на ______________ </w:t>
      </w:r>
      <w:r w:rsidRPr="00165CEF">
        <w:rPr>
          <w:b/>
          <w:i/>
        </w:rPr>
        <w:t xml:space="preserve">(наименование процедуры) с начальной (максимальной) ценой договора____________, указанной в </w:t>
      </w:r>
      <w:r>
        <w:rPr>
          <w:b/>
          <w:i/>
        </w:rPr>
        <w:t>котировочной</w:t>
      </w:r>
      <w:r w:rsidRPr="00165CEF">
        <w:rPr>
          <w:b/>
          <w:i/>
        </w:rPr>
        <w:t xml:space="preserve"> документации)</w:t>
      </w:r>
      <w:r w:rsidRPr="00165CEF">
        <w:t>:</w:t>
      </w:r>
    </w:p>
    <w:p w:rsidR="00165CEF" w:rsidRPr="00165CEF" w:rsidRDefault="00165CEF" w:rsidP="00165CEF">
      <w:pPr>
        <w:numPr>
          <w:ilvl w:val="0"/>
          <w:numId w:val="19"/>
        </w:numPr>
        <w:jc w:val="both"/>
      </w:pPr>
      <w:r w:rsidRPr="00165CEF">
        <w:t xml:space="preserve">__________ </w:t>
      </w:r>
      <w:r w:rsidRPr="00165CEF">
        <w:rPr>
          <w:i/>
        </w:rPr>
        <w:t>(является/не является)</w:t>
      </w:r>
      <w:r w:rsidRPr="00165CEF">
        <w:t xml:space="preserve"> крупной сделкой. </w:t>
      </w:r>
    </w:p>
    <w:p w:rsidR="00165CEF" w:rsidRPr="00165CEF" w:rsidRDefault="00165CEF" w:rsidP="00165CEF">
      <w:pPr>
        <w:numPr>
          <w:ilvl w:val="0"/>
          <w:numId w:val="19"/>
        </w:numPr>
        <w:jc w:val="both"/>
      </w:pPr>
      <w:r w:rsidRPr="00165CEF">
        <w:t>__________</w:t>
      </w:r>
      <w:r w:rsidRPr="00165CEF">
        <w:rPr>
          <w:i/>
        </w:rPr>
        <w:t>(является/не является)</w:t>
      </w:r>
      <w:r w:rsidRPr="00165CEF">
        <w:t xml:space="preserve"> сделкой, в отношении которой имеется заинтересованность. </w:t>
      </w:r>
    </w:p>
    <w:p w:rsidR="00165CEF" w:rsidRPr="00165CEF" w:rsidRDefault="00165CEF" w:rsidP="00165CEF">
      <w:pPr>
        <w:ind w:firstLine="567"/>
        <w:jc w:val="both"/>
      </w:pPr>
    </w:p>
    <w:p w:rsidR="00165CEF" w:rsidRPr="00165CEF" w:rsidRDefault="00165CEF" w:rsidP="00165CEF">
      <w:pPr>
        <w:ind w:firstLine="567"/>
        <w:jc w:val="both"/>
      </w:pPr>
      <w:r w:rsidRPr="00165CEF">
        <w:t xml:space="preserve">Решение об одобрении ____________ </w:t>
      </w:r>
      <w:r w:rsidRPr="00165CEF">
        <w:rPr>
          <w:i/>
        </w:rPr>
        <w:t>(крупной сделки /сделки, в отношении которой имеется заинтересованность)</w:t>
      </w:r>
      <w:r w:rsidRPr="00165CEF">
        <w:t xml:space="preserve">, оформленное в соответствии с требованиями законодательства Российской Федерации, прилагается. </w:t>
      </w:r>
      <w:r w:rsidRPr="00165CEF">
        <w:rPr>
          <w:i/>
        </w:rPr>
        <w:t>(указывается в случае, если сделка является крупной и/или сделкой, в отношении которой имеется заинтересованность)</w:t>
      </w: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keepNext/>
        <w:ind w:firstLine="567"/>
        <w:outlineLvl w:val="2"/>
        <w:rPr>
          <w:bCs/>
        </w:rPr>
      </w:pPr>
      <w:r w:rsidRPr="00D9411F">
        <w:rPr>
          <w:bCs/>
        </w:rPr>
        <w:t>Представитель, имеющий полномочия действовать от имени</w:t>
      </w:r>
      <w:r w:rsidR="00454938" w:rsidRPr="00454938">
        <w:t xml:space="preserve"> </w:t>
      </w:r>
      <w:r w:rsidR="00454938" w:rsidRPr="00454938">
        <w:rPr>
          <w:bCs/>
        </w:rPr>
        <w:t>Претендента</w:t>
      </w:r>
    </w:p>
    <w:p w:rsidR="00D9411F" w:rsidRPr="00D9411F" w:rsidRDefault="00D9411F" w:rsidP="00D9411F">
      <w:pPr>
        <w:ind w:firstLine="567"/>
        <w:jc w:val="center"/>
      </w:pPr>
      <w:r w:rsidRPr="00D9411F">
        <w:t>__________________________________________________________________</w:t>
      </w:r>
    </w:p>
    <w:p w:rsidR="00D9411F" w:rsidRPr="00D9411F" w:rsidRDefault="00D9411F" w:rsidP="00D9411F">
      <w:pPr>
        <w:ind w:firstLine="567"/>
        <w:jc w:val="center"/>
        <w:rPr>
          <w:i/>
        </w:rPr>
      </w:pPr>
      <w:r w:rsidRPr="00D9411F">
        <w:rPr>
          <w:i/>
        </w:rPr>
        <w:t>(полное наименование претендента)</w:t>
      </w:r>
    </w:p>
    <w:p w:rsidR="00D9411F" w:rsidRPr="00D9411F" w:rsidRDefault="00D9411F" w:rsidP="00D9411F">
      <w:pPr>
        <w:ind w:firstLine="567"/>
      </w:pPr>
    </w:p>
    <w:p w:rsidR="00D9411F" w:rsidRPr="00D9411F" w:rsidRDefault="00D9411F" w:rsidP="00D9411F">
      <w:pPr>
        <w:tabs>
          <w:tab w:val="right" w:pos="9923"/>
        </w:tabs>
        <w:ind w:firstLine="567"/>
      </w:pPr>
      <w:r w:rsidRPr="00D9411F">
        <w:t>_______________________</w:t>
      </w:r>
      <w:r w:rsidRPr="00D9411F">
        <w:tab/>
        <w:t>_______________________</w:t>
      </w:r>
    </w:p>
    <w:p w:rsidR="00D9411F" w:rsidRPr="00D9411F" w:rsidRDefault="00D9411F" w:rsidP="00D9411F">
      <w:pPr>
        <w:tabs>
          <w:tab w:val="right" w:pos="9923"/>
        </w:tabs>
        <w:ind w:firstLine="567"/>
        <w:rPr>
          <w:i/>
        </w:rPr>
      </w:pPr>
      <w:r w:rsidRPr="00D9411F">
        <w:rPr>
          <w:i/>
        </w:rPr>
        <w:t>(должность, ФИО)</w:t>
      </w:r>
      <w:r w:rsidRPr="00D9411F">
        <w:rPr>
          <w:i/>
        </w:rPr>
        <w:tab/>
        <w:t>(подпись, печать (при наличии))</w:t>
      </w:r>
    </w:p>
    <w:p w:rsidR="00D9411F" w:rsidRPr="00D9411F" w:rsidRDefault="00D9411F" w:rsidP="00D9411F">
      <w:pPr>
        <w:ind w:firstLine="567"/>
        <w:jc w:val="center"/>
      </w:pPr>
    </w:p>
    <w:p w:rsidR="00D9411F" w:rsidRP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Pr="00D9411F" w:rsidRDefault="00D9411F" w:rsidP="00D9411F">
      <w:pPr>
        <w:pStyle w:val="a6"/>
        <w:rPr>
          <w:sz w:val="24"/>
          <w:szCs w:val="24"/>
          <w:lang w:val="ru-RU"/>
        </w:rPr>
      </w:pPr>
    </w:p>
    <w:p w:rsidR="00D9411F" w:rsidRDefault="00D9411F" w:rsidP="00D9411F">
      <w:pPr>
        <w:pStyle w:val="a6"/>
        <w:rPr>
          <w:sz w:val="24"/>
          <w:szCs w:val="24"/>
          <w:lang w:val="ru-RU"/>
        </w:rPr>
      </w:pPr>
    </w:p>
    <w:p w:rsidR="00165CEF" w:rsidRDefault="00165CEF" w:rsidP="00D9411F">
      <w:pPr>
        <w:pStyle w:val="a6"/>
        <w:rPr>
          <w:sz w:val="24"/>
          <w:szCs w:val="24"/>
          <w:lang w:val="ru-RU"/>
        </w:rPr>
      </w:pPr>
    </w:p>
    <w:p w:rsidR="00165CEF" w:rsidRDefault="00165CEF" w:rsidP="00D9411F">
      <w:pPr>
        <w:pStyle w:val="a6"/>
        <w:rPr>
          <w:sz w:val="24"/>
          <w:szCs w:val="24"/>
          <w:lang w:val="ru-RU"/>
        </w:rPr>
      </w:pPr>
    </w:p>
    <w:p w:rsidR="00165CEF" w:rsidRPr="00D9411F" w:rsidRDefault="00165CEF" w:rsidP="00D9411F">
      <w:pPr>
        <w:pStyle w:val="a6"/>
        <w:rPr>
          <w:sz w:val="24"/>
          <w:szCs w:val="24"/>
          <w:lang w:val="ru-RU"/>
        </w:rPr>
      </w:pPr>
    </w:p>
    <w:p w:rsidR="00D9411F" w:rsidRDefault="00D9411F" w:rsidP="00D9411F">
      <w:pPr>
        <w:pStyle w:val="a6"/>
        <w:rPr>
          <w:lang w:val="ru-RU"/>
        </w:rPr>
      </w:pPr>
    </w:p>
    <w:p w:rsidR="00D9411F" w:rsidRDefault="00D9411F" w:rsidP="00D9411F">
      <w:pPr>
        <w:pStyle w:val="a6"/>
        <w:rPr>
          <w:lang w:val="ru-RU"/>
        </w:rPr>
      </w:pPr>
    </w:p>
    <w:p w:rsidR="00E7347B" w:rsidRDefault="00E7347B" w:rsidP="00D9411F">
      <w:pPr>
        <w:pStyle w:val="a6"/>
        <w:rPr>
          <w:lang w:val="ru-RU"/>
        </w:rPr>
      </w:pPr>
    </w:p>
    <w:p w:rsidR="00D9411F" w:rsidRDefault="00D9411F" w:rsidP="00D9411F">
      <w:pPr>
        <w:pStyle w:val="a6"/>
        <w:rPr>
          <w:lang w:val="ru-RU"/>
        </w:rPr>
      </w:pPr>
    </w:p>
    <w:p w:rsidR="004537BB" w:rsidRDefault="004537BB" w:rsidP="00D9411F">
      <w:pPr>
        <w:pStyle w:val="a6"/>
        <w:rPr>
          <w:lang w:val="ru-RU"/>
        </w:rPr>
      </w:pPr>
    </w:p>
    <w:p w:rsidR="00D9411F" w:rsidRDefault="00D9411F" w:rsidP="00D9411F">
      <w:pPr>
        <w:pStyle w:val="a6"/>
        <w:rPr>
          <w:lang w:val="ru-RU"/>
        </w:rPr>
      </w:pPr>
    </w:p>
    <w:p w:rsidR="00D9411F" w:rsidRDefault="00D9411F" w:rsidP="00D9411F">
      <w:pPr>
        <w:pStyle w:val="a6"/>
        <w:rPr>
          <w:lang w:val="ru-RU"/>
        </w:rPr>
      </w:pPr>
    </w:p>
    <w:p w:rsidR="00D9411F" w:rsidRDefault="00D9411F" w:rsidP="00D9411F">
      <w:pPr>
        <w:jc w:val="right"/>
      </w:pPr>
      <w:r w:rsidRPr="00E21155">
        <w:lastRenderedPageBreak/>
        <w:t xml:space="preserve">Приложение № </w:t>
      </w:r>
      <w:r w:rsidR="008D2889">
        <w:t>6</w:t>
      </w:r>
    </w:p>
    <w:p w:rsidR="00A35CE0" w:rsidRDefault="00D9411F" w:rsidP="00D9411F">
      <w:pPr>
        <w:jc w:val="right"/>
      </w:pPr>
      <w:r w:rsidRPr="00D9411F">
        <w:t xml:space="preserve">к </w:t>
      </w:r>
      <w:r>
        <w:t>котировочной</w:t>
      </w:r>
      <w:r w:rsidRPr="00D9411F">
        <w:t xml:space="preserve"> документации</w:t>
      </w:r>
    </w:p>
    <w:p w:rsidR="00985FEC" w:rsidRPr="006464AA" w:rsidRDefault="00985FEC" w:rsidP="00985FEC">
      <w:pPr>
        <w:pStyle w:val="30"/>
        <w:spacing w:before="120"/>
        <w:rPr>
          <w:rFonts w:ascii="Times New Roman" w:hAnsi="Times New Roman" w:cs="Times New Roman"/>
          <w:b w:val="0"/>
          <w:bCs w:val="0"/>
          <w:sz w:val="24"/>
          <w:szCs w:val="24"/>
        </w:rPr>
      </w:pPr>
    </w:p>
    <w:p w:rsidR="00985FEC" w:rsidRPr="009D5C5D" w:rsidRDefault="00985FEC" w:rsidP="00985FEC">
      <w:pPr>
        <w:jc w:val="center"/>
        <w:rPr>
          <w:b/>
          <w:bCs/>
        </w:rPr>
      </w:pPr>
      <w:r>
        <w:rPr>
          <w:bCs/>
        </w:rPr>
        <w:t>Техническое</w:t>
      </w:r>
      <w:r w:rsidRPr="006464AA">
        <w:rPr>
          <w:bCs/>
        </w:rPr>
        <w:t xml:space="preserve"> предложение</w:t>
      </w:r>
      <w:r w:rsidRPr="009D5C5D">
        <w:rPr>
          <w:b/>
          <w:bCs/>
        </w:rPr>
        <w:t xml:space="preserve">  ____________________ .</w:t>
      </w:r>
    </w:p>
    <w:p w:rsidR="00985FEC" w:rsidRPr="00E1406C" w:rsidRDefault="00985FEC" w:rsidP="00985FEC">
      <w:pPr>
        <w:jc w:val="center"/>
        <w:rPr>
          <w:bCs/>
          <w:sz w:val="18"/>
          <w:szCs w:val="18"/>
        </w:rPr>
      </w:pPr>
      <w:r w:rsidRPr="009D5C5D">
        <w:rPr>
          <w:b/>
          <w:bCs/>
        </w:rPr>
        <w:t xml:space="preserve">                      </w:t>
      </w:r>
      <w:r>
        <w:rPr>
          <w:b/>
          <w:bCs/>
        </w:rPr>
        <w:t xml:space="preserve">                        </w:t>
      </w:r>
      <w:r w:rsidRPr="00E1406C">
        <w:rPr>
          <w:bCs/>
          <w:sz w:val="18"/>
          <w:szCs w:val="18"/>
        </w:rPr>
        <w:t>(</w:t>
      </w:r>
      <w:r>
        <w:rPr>
          <w:bCs/>
          <w:sz w:val="18"/>
          <w:szCs w:val="18"/>
        </w:rPr>
        <w:t xml:space="preserve">полное </w:t>
      </w:r>
      <w:r w:rsidRPr="00E1406C">
        <w:rPr>
          <w:bCs/>
          <w:sz w:val="18"/>
          <w:szCs w:val="18"/>
        </w:rPr>
        <w:t>наименование Претендента)</w:t>
      </w:r>
    </w:p>
    <w:p w:rsidR="00985FEC" w:rsidRPr="006464AA" w:rsidRDefault="00985FEC" w:rsidP="00985FEC">
      <w:pPr>
        <w:jc w:val="center"/>
        <w:rPr>
          <w:bCs/>
        </w:rPr>
      </w:pPr>
      <w:r w:rsidRPr="009D5C5D">
        <w:rPr>
          <w:b/>
          <w:bCs/>
        </w:rPr>
        <w:t xml:space="preserve">по </w:t>
      </w:r>
      <w:r>
        <w:rPr>
          <w:b/>
          <w:bCs/>
        </w:rPr>
        <w:t>запросу котировок</w:t>
      </w:r>
      <w:r w:rsidRPr="009D5C5D">
        <w:rPr>
          <w:b/>
          <w:bCs/>
        </w:rPr>
        <w:t xml:space="preserve"> № ________,</w:t>
      </w:r>
    </w:p>
    <w:p w:rsidR="00985FEC" w:rsidRPr="00407CEE" w:rsidRDefault="00985FEC" w:rsidP="00985FEC">
      <w:pPr>
        <w:rPr>
          <w:b/>
          <w:bCs/>
          <w:i/>
        </w:rPr>
      </w:pPr>
      <w:r w:rsidRPr="00407CEE">
        <w:rPr>
          <w:b/>
          <w:bCs/>
          <w:i/>
        </w:rPr>
        <w:t>Оформляется отдельно по каждому лоту</w:t>
      </w:r>
    </w:p>
    <w:p w:rsidR="00985FEC" w:rsidRDefault="00985FEC" w:rsidP="00985FEC">
      <w:pPr>
        <w:rPr>
          <w:bCs/>
        </w:rPr>
      </w:pPr>
      <w:r w:rsidRPr="00154090">
        <w:rPr>
          <w:bCs/>
        </w:rPr>
        <w:t>«____» ___________ 20__ г.</w:t>
      </w:r>
    </w:p>
    <w:p w:rsidR="00985FEC" w:rsidRPr="00154090" w:rsidRDefault="00985FEC" w:rsidP="00985FEC">
      <w:pPr>
        <w:rPr>
          <w:bCs/>
        </w:rPr>
      </w:pPr>
    </w:p>
    <w:p w:rsidR="00985FEC" w:rsidRPr="006464AA" w:rsidRDefault="00985FEC" w:rsidP="00985FEC">
      <w:pPr>
        <w:rPr>
          <w:bCs/>
        </w:rPr>
      </w:pP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5702"/>
      </w:tblGrid>
      <w:tr w:rsidR="00FC10DE" w:rsidRPr="003126CC" w:rsidTr="001D04DE">
        <w:tc>
          <w:tcPr>
            <w:tcW w:w="675" w:type="dxa"/>
            <w:vAlign w:val="center"/>
          </w:tcPr>
          <w:p w:rsidR="00FC10DE" w:rsidRPr="003126CC" w:rsidRDefault="00FC10DE" w:rsidP="001D04DE">
            <w:pPr>
              <w:jc w:val="center"/>
            </w:pPr>
            <w:r w:rsidRPr="003126CC">
              <w:t>1</w:t>
            </w:r>
          </w:p>
        </w:tc>
        <w:tc>
          <w:tcPr>
            <w:tcW w:w="3686" w:type="dxa"/>
            <w:shd w:val="clear" w:color="auto" w:fill="auto"/>
            <w:vAlign w:val="center"/>
          </w:tcPr>
          <w:p w:rsidR="00FC10DE" w:rsidRPr="003126CC" w:rsidRDefault="00FC10DE" w:rsidP="001D04DE">
            <w:r w:rsidRPr="003126CC">
              <w:t>Наименование Услуг</w:t>
            </w:r>
          </w:p>
        </w:tc>
        <w:tc>
          <w:tcPr>
            <w:tcW w:w="5702" w:type="dxa"/>
            <w:shd w:val="clear" w:color="auto" w:fill="auto"/>
            <w:vAlign w:val="center"/>
          </w:tcPr>
          <w:p w:rsidR="00FC10DE" w:rsidRPr="003126CC" w:rsidRDefault="00FC10DE" w:rsidP="001D04DE">
            <w:r w:rsidRPr="003126CC">
              <w:rPr>
                <w:bCs/>
                <w:i/>
              </w:rPr>
              <w:t>Наименование Услуг в соответствии с требованиями технического задания</w:t>
            </w:r>
            <w:r w:rsidRPr="008F2244">
              <w:rPr>
                <w:bCs/>
                <w:i/>
              </w:rPr>
              <w:t>*</w:t>
            </w:r>
          </w:p>
        </w:tc>
      </w:tr>
      <w:tr w:rsidR="00FC10DE" w:rsidRPr="00130457" w:rsidTr="001D04DE">
        <w:tc>
          <w:tcPr>
            <w:tcW w:w="675" w:type="dxa"/>
            <w:vAlign w:val="center"/>
          </w:tcPr>
          <w:p w:rsidR="00FC10DE" w:rsidRPr="00130457" w:rsidRDefault="00FC10DE" w:rsidP="001D04DE">
            <w:pPr>
              <w:jc w:val="center"/>
            </w:pPr>
            <w:r w:rsidRPr="00130457">
              <w:t>2</w:t>
            </w:r>
          </w:p>
        </w:tc>
        <w:tc>
          <w:tcPr>
            <w:tcW w:w="3686" w:type="dxa"/>
            <w:shd w:val="clear" w:color="auto" w:fill="auto"/>
            <w:vAlign w:val="center"/>
          </w:tcPr>
          <w:p w:rsidR="00FC10DE" w:rsidRPr="00687917" w:rsidRDefault="00FC10DE" w:rsidP="00C9710E">
            <w:r w:rsidRPr="00687917">
              <w:rPr>
                <w:bCs/>
              </w:rPr>
              <w:t>Перечень программн</w:t>
            </w:r>
            <w:r w:rsidR="00C9710E">
              <w:rPr>
                <w:bCs/>
              </w:rPr>
              <w:t>ого</w:t>
            </w:r>
            <w:r w:rsidRPr="00687917">
              <w:rPr>
                <w:bCs/>
              </w:rPr>
              <w:t xml:space="preserve"> </w:t>
            </w:r>
            <w:r w:rsidR="00C9710E">
              <w:rPr>
                <w:bCs/>
              </w:rPr>
              <w:t>обеспечения</w:t>
            </w:r>
          </w:p>
        </w:tc>
        <w:tc>
          <w:tcPr>
            <w:tcW w:w="5702" w:type="dxa"/>
            <w:shd w:val="clear" w:color="auto" w:fill="auto"/>
            <w:vAlign w:val="center"/>
          </w:tcPr>
          <w:p w:rsidR="00FC10DE" w:rsidRPr="00130457" w:rsidRDefault="00FC10DE" w:rsidP="001D04DE">
            <w:pPr>
              <w:rPr>
                <w:i/>
              </w:rPr>
            </w:pPr>
            <w:r w:rsidRPr="00687917">
              <w:rPr>
                <w:bCs/>
                <w:i/>
              </w:rPr>
              <w:t xml:space="preserve">Перечень </w:t>
            </w:r>
            <w:r w:rsidR="00C9710E" w:rsidRPr="00C9710E">
              <w:rPr>
                <w:bCs/>
                <w:i/>
              </w:rPr>
              <w:t xml:space="preserve">программного обеспечения </w:t>
            </w:r>
            <w:r w:rsidRPr="00A7306F">
              <w:rPr>
                <w:bCs/>
                <w:i/>
              </w:rPr>
              <w:t>в соответствии с требованиями технического задания</w:t>
            </w:r>
            <w:r w:rsidRPr="008F2244">
              <w:rPr>
                <w:bCs/>
                <w:i/>
              </w:rPr>
              <w:t>*</w:t>
            </w:r>
          </w:p>
        </w:tc>
      </w:tr>
      <w:tr w:rsidR="00FC10DE" w:rsidRPr="003126CC" w:rsidTr="001D04DE">
        <w:tc>
          <w:tcPr>
            <w:tcW w:w="675" w:type="dxa"/>
            <w:vAlign w:val="center"/>
          </w:tcPr>
          <w:p w:rsidR="00FC10DE" w:rsidRDefault="00FC10DE" w:rsidP="00FC10DE">
            <w:pPr>
              <w:jc w:val="center"/>
              <w:rPr>
                <w:bCs/>
              </w:rPr>
            </w:pPr>
            <w:r>
              <w:rPr>
                <w:bCs/>
              </w:rPr>
              <w:t>3</w:t>
            </w:r>
          </w:p>
        </w:tc>
        <w:tc>
          <w:tcPr>
            <w:tcW w:w="3686" w:type="dxa"/>
            <w:shd w:val="clear" w:color="auto" w:fill="auto"/>
            <w:vAlign w:val="center"/>
          </w:tcPr>
          <w:p w:rsidR="00FC10DE" w:rsidRPr="00C9710E" w:rsidRDefault="00FC10DE" w:rsidP="00FC10DE">
            <w:pPr>
              <w:rPr>
                <w:bCs/>
              </w:rPr>
            </w:pPr>
            <w:r w:rsidRPr="00C9710E">
              <w:rPr>
                <w:bCs/>
              </w:rPr>
              <w:t>Тип лицензии</w:t>
            </w:r>
            <w:r w:rsidR="00C9710E" w:rsidRPr="00C9710E">
              <w:rPr>
                <w:bCs/>
              </w:rPr>
              <w:t xml:space="preserve"> программного обеспечения</w:t>
            </w:r>
          </w:p>
        </w:tc>
        <w:tc>
          <w:tcPr>
            <w:tcW w:w="5702" w:type="dxa"/>
            <w:shd w:val="clear" w:color="auto" w:fill="auto"/>
            <w:vAlign w:val="center"/>
          </w:tcPr>
          <w:p w:rsidR="00FC10DE" w:rsidRPr="00A7306F" w:rsidRDefault="00C9710E" w:rsidP="00FC10DE">
            <w:pPr>
              <w:rPr>
                <w:bCs/>
                <w:i/>
              </w:rPr>
            </w:pPr>
            <w:r w:rsidRPr="00C9710E">
              <w:rPr>
                <w:bCs/>
                <w:i/>
              </w:rPr>
              <w:t>Тип лицензии программного обеспечения в соответствии с требованиями технического задания*</w:t>
            </w:r>
          </w:p>
        </w:tc>
      </w:tr>
      <w:tr w:rsidR="00FC10DE" w:rsidRPr="003126CC" w:rsidTr="001D04DE">
        <w:tc>
          <w:tcPr>
            <w:tcW w:w="675" w:type="dxa"/>
            <w:vAlign w:val="center"/>
          </w:tcPr>
          <w:p w:rsidR="00FC10DE" w:rsidRDefault="00FC10DE" w:rsidP="00FC10DE">
            <w:pPr>
              <w:jc w:val="center"/>
              <w:rPr>
                <w:bCs/>
              </w:rPr>
            </w:pPr>
            <w:r>
              <w:rPr>
                <w:bCs/>
              </w:rPr>
              <w:t>4</w:t>
            </w:r>
          </w:p>
        </w:tc>
        <w:tc>
          <w:tcPr>
            <w:tcW w:w="3686" w:type="dxa"/>
            <w:shd w:val="clear" w:color="auto" w:fill="auto"/>
            <w:vAlign w:val="center"/>
          </w:tcPr>
          <w:p w:rsidR="00FC10DE" w:rsidRPr="00C9710E" w:rsidRDefault="00FC10DE" w:rsidP="00C9710E">
            <w:pPr>
              <w:rPr>
                <w:bCs/>
              </w:rPr>
            </w:pPr>
            <w:r w:rsidRPr="00C9710E">
              <w:rPr>
                <w:bCs/>
              </w:rPr>
              <w:t>Кол-во</w:t>
            </w:r>
            <w:r w:rsidR="00C9710E" w:rsidRPr="00C9710E">
              <w:rPr>
                <w:bCs/>
              </w:rPr>
              <w:t xml:space="preserve"> </w:t>
            </w:r>
            <w:r w:rsidRPr="00C9710E">
              <w:rPr>
                <w:bCs/>
              </w:rPr>
              <w:t>мест</w:t>
            </w:r>
            <w:r w:rsidR="00C9710E" w:rsidRPr="00C9710E">
              <w:rPr>
                <w:bCs/>
              </w:rPr>
              <w:t xml:space="preserve"> программного обеспечения</w:t>
            </w:r>
          </w:p>
        </w:tc>
        <w:tc>
          <w:tcPr>
            <w:tcW w:w="5702" w:type="dxa"/>
            <w:shd w:val="clear" w:color="auto" w:fill="auto"/>
            <w:vAlign w:val="center"/>
          </w:tcPr>
          <w:p w:rsidR="00FC10DE" w:rsidRPr="00A7306F" w:rsidRDefault="00C9710E" w:rsidP="00FC10DE">
            <w:pPr>
              <w:rPr>
                <w:bCs/>
                <w:i/>
              </w:rPr>
            </w:pPr>
            <w:r w:rsidRPr="00C9710E">
              <w:rPr>
                <w:bCs/>
                <w:i/>
              </w:rPr>
              <w:t>Кол-во мест программного обеспечения в соответствии с требованиями технического задания*</w:t>
            </w:r>
          </w:p>
        </w:tc>
      </w:tr>
      <w:tr w:rsidR="00FC10DE" w:rsidRPr="003126CC" w:rsidTr="001D04DE">
        <w:tc>
          <w:tcPr>
            <w:tcW w:w="675" w:type="dxa"/>
            <w:vAlign w:val="center"/>
          </w:tcPr>
          <w:p w:rsidR="00FC10DE" w:rsidRPr="003126CC" w:rsidRDefault="00FC10DE" w:rsidP="00FC10DE">
            <w:pPr>
              <w:jc w:val="center"/>
            </w:pPr>
            <w:r>
              <w:t>5</w:t>
            </w:r>
          </w:p>
        </w:tc>
        <w:tc>
          <w:tcPr>
            <w:tcW w:w="3686" w:type="dxa"/>
            <w:shd w:val="clear" w:color="auto" w:fill="auto"/>
            <w:vAlign w:val="center"/>
          </w:tcPr>
          <w:p w:rsidR="00FC10DE" w:rsidRPr="003126CC" w:rsidRDefault="00FC10DE" w:rsidP="00FC10DE">
            <w:r w:rsidRPr="00A7306F">
              <w:rPr>
                <w:bCs/>
              </w:rPr>
              <w:t xml:space="preserve">Срок передачи </w:t>
            </w:r>
            <w:r w:rsidRPr="00A7306F">
              <w:rPr>
                <w:bCs/>
                <w:iCs/>
              </w:rPr>
              <w:t>неисключительных</w:t>
            </w:r>
            <w:r w:rsidRPr="00A7306F">
              <w:rPr>
                <w:bCs/>
              </w:rPr>
              <w:t xml:space="preserve"> прав </w:t>
            </w:r>
            <w:r w:rsidR="0086334A" w:rsidRPr="0086334A">
              <w:rPr>
                <w:bCs/>
              </w:rPr>
              <w:t>программного обеспечения</w:t>
            </w:r>
          </w:p>
        </w:tc>
        <w:tc>
          <w:tcPr>
            <w:tcW w:w="5702" w:type="dxa"/>
            <w:shd w:val="clear" w:color="auto" w:fill="auto"/>
            <w:vAlign w:val="center"/>
          </w:tcPr>
          <w:p w:rsidR="00FC10DE" w:rsidRPr="003126CC" w:rsidRDefault="00FC10DE" w:rsidP="00FC10DE">
            <w:pPr>
              <w:rPr>
                <w:bCs/>
                <w:i/>
              </w:rPr>
            </w:pPr>
            <w:r w:rsidRPr="00A7306F">
              <w:rPr>
                <w:bCs/>
                <w:i/>
              </w:rPr>
              <w:t xml:space="preserve">Срок передачи </w:t>
            </w:r>
            <w:r w:rsidRPr="00A7306F">
              <w:rPr>
                <w:bCs/>
                <w:i/>
                <w:iCs/>
              </w:rPr>
              <w:t>неисключительных</w:t>
            </w:r>
            <w:r w:rsidRPr="00A7306F">
              <w:rPr>
                <w:bCs/>
                <w:i/>
              </w:rPr>
              <w:t xml:space="preserve"> прав </w:t>
            </w:r>
            <w:r w:rsidR="00C9710E" w:rsidRPr="00C9710E">
              <w:rPr>
                <w:bCs/>
                <w:i/>
              </w:rPr>
              <w:t xml:space="preserve">программного обеспечения </w:t>
            </w:r>
            <w:r w:rsidRPr="00A7306F">
              <w:rPr>
                <w:bCs/>
                <w:i/>
              </w:rPr>
              <w:t>в соответствии с требованиями технического задания</w:t>
            </w:r>
            <w:r w:rsidRPr="008F2244">
              <w:rPr>
                <w:bCs/>
                <w:i/>
              </w:rPr>
              <w:t>*</w:t>
            </w:r>
          </w:p>
        </w:tc>
      </w:tr>
      <w:tr w:rsidR="00FC10DE" w:rsidRPr="003126CC" w:rsidTr="001D04DE">
        <w:tc>
          <w:tcPr>
            <w:tcW w:w="675" w:type="dxa"/>
            <w:vAlign w:val="center"/>
          </w:tcPr>
          <w:p w:rsidR="00FC10DE" w:rsidRPr="003126CC" w:rsidRDefault="00FC10DE" w:rsidP="00FC10DE">
            <w:pPr>
              <w:jc w:val="center"/>
              <w:rPr>
                <w:bCs/>
              </w:rPr>
            </w:pPr>
            <w:r>
              <w:rPr>
                <w:bCs/>
              </w:rPr>
              <w:t>6</w:t>
            </w:r>
          </w:p>
        </w:tc>
        <w:tc>
          <w:tcPr>
            <w:tcW w:w="3686" w:type="dxa"/>
            <w:shd w:val="clear" w:color="auto" w:fill="auto"/>
            <w:vAlign w:val="center"/>
          </w:tcPr>
          <w:p w:rsidR="00FC10DE" w:rsidRPr="00A7306F" w:rsidRDefault="00FC10DE" w:rsidP="00FC10DE">
            <w:pPr>
              <w:rPr>
                <w:bCs/>
              </w:rPr>
            </w:pPr>
            <w:r w:rsidRPr="00A7306F">
              <w:rPr>
                <w:bCs/>
              </w:rPr>
              <w:t xml:space="preserve">Срок использования </w:t>
            </w:r>
            <w:r w:rsidR="0086334A" w:rsidRPr="0086334A">
              <w:rPr>
                <w:bCs/>
              </w:rPr>
              <w:t>программного обеспечения</w:t>
            </w:r>
          </w:p>
        </w:tc>
        <w:tc>
          <w:tcPr>
            <w:tcW w:w="5702" w:type="dxa"/>
            <w:shd w:val="clear" w:color="auto" w:fill="auto"/>
            <w:vAlign w:val="center"/>
          </w:tcPr>
          <w:p w:rsidR="00FC10DE" w:rsidRPr="003126CC" w:rsidRDefault="00FC10DE" w:rsidP="00FC10DE">
            <w:pPr>
              <w:rPr>
                <w:bCs/>
                <w:i/>
              </w:rPr>
            </w:pPr>
            <w:r w:rsidRPr="00A7306F">
              <w:rPr>
                <w:bCs/>
                <w:i/>
              </w:rPr>
              <w:t xml:space="preserve">Срок использования </w:t>
            </w:r>
            <w:r w:rsidR="00C9710E" w:rsidRPr="00C9710E">
              <w:rPr>
                <w:bCs/>
                <w:i/>
              </w:rPr>
              <w:t xml:space="preserve">программного обеспечения </w:t>
            </w:r>
            <w:r w:rsidRPr="00A7306F">
              <w:rPr>
                <w:bCs/>
                <w:i/>
              </w:rPr>
              <w:t>в соответствии с требованиями технического задания</w:t>
            </w:r>
            <w:r w:rsidRPr="008F2244">
              <w:rPr>
                <w:bCs/>
                <w:i/>
              </w:rPr>
              <w:t>*</w:t>
            </w:r>
          </w:p>
        </w:tc>
      </w:tr>
      <w:tr w:rsidR="00FC10DE" w:rsidRPr="003126CC" w:rsidTr="001D04DE">
        <w:tc>
          <w:tcPr>
            <w:tcW w:w="675" w:type="dxa"/>
            <w:vAlign w:val="center"/>
          </w:tcPr>
          <w:p w:rsidR="00FC10DE" w:rsidRDefault="00FC10DE" w:rsidP="00FC10DE">
            <w:pPr>
              <w:jc w:val="center"/>
            </w:pPr>
            <w:r>
              <w:t>7</w:t>
            </w:r>
          </w:p>
        </w:tc>
        <w:tc>
          <w:tcPr>
            <w:tcW w:w="3686" w:type="dxa"/>
            <w:shd w:val="clear" w:color="auto" w:fill="auto"/>
            <w:vAlign w:val="center"/>
          </w:tcPr>
          <w:p w:rsidR="00FC10DE" w:rsidRPr="003126CC" w:rsidRDefault="00FC10DE" w:rsidP="00FC10DE">
            <w:r w:rsidRPr="003126CC">
              <w:t xml:space="preserve">Место </w:t>
            </w:r>
            <w:r w:rsidRPr="003126CC">
              <w:rPr>
                <w:bCs/>
              </w:rPr>
              <w:t>оказания Услуг</w:t>
            </w:r>
          </w:p>
        </w:tc>
        <w:tc>
          <w:tcPr>
            <w:tcW w:w="5702" w:type="dxa"/>
            <w:shd w:val="clear" w:color="auto" w:fill="auto"/>
            <w:vAlign w:val="center"/>
          </w:tcPr>
          <w:p w:rsidR="00FC10DE" w:rsidRPr="003126CC" w:rsidRDefault="00FC10DE" w:rsidP="00FC10DE">
            <w:r w:rsidRPr="003126CC">
              <w:rPr>
                <w:bCs/>
                <w:i/>
              </w:rPr>
              <w:t>Место оказания Услуг в соответствии с требованиями технического задания</w:t>
            </w:r>
            <w:r w:rsidRPr="008F2244">
              <w:rPr>
                <w:bCs/>
                <w:i/>
              </w:rPr>
              <w:t>*</w:t>
            </w:r>
          </w:p>
        </w:tc>
      </w:tr>
      <w:tr w:rsidR="00FC10DE" w:rsidRPr="003126CC" w:rsidTr="001D04DE">
        <w:tc>
          <w:tcPr>
            <w:tcW w:w="675" w:type="dxa"/>
            <w:vAlign w:val="center"/>
          </w:tcPr>
          <w:p w:rsidR="00FC10DE" w:rsidRPr="003126CC" w:rsidRDefault="00FC10DE" w:rsidP="001D04DE">
            <w:pPr>
              <w:jc w:val="center"/>
              <w:rPr>
                <w:bCs/>
              </w:rPr>
            </w:pPr>
            <w:r>
              <w:rPr>
                <w:bCs/>
              </w:rPr>
              <w:t>8</w:t>
            </w:r>
          </w:p>
        </w:tc>
        <w:tc>
          <w:tcPr>
            <w:tcW w:w="3686" w:type="dxa"/>
            <w:shd w:val="clear" w:color="auto" w:fill="auto"/>
            <w:vAlign w:val="center"/>
          </w:tcPr>
          <w:p w:rsidR="00FC10DE" w:rsidRPr="003126CC" w:rsidRDefault="00FC10DE" w:rsidP="001D04DE">
            <w:r w:rsidRPr="003126CC">
              <w:rPr>
                <w:bCs/>
              </w:rPr>
              <w:t>Форма, сроки и порядок оплаты Услуг</w:t>
            </w:r>
          </w:p>
        </w:tc>
        <w:tc>
          <w:tcPr>
            <w:tcW w:w="5702" w:type="dxa"/>
            <w:shd w:val="clear" w:color="auto" w:fill="auto"/>
            <w:vAlign w:val="center"/>
          </w:tcPr>
          <w:p w:rsidR="00FC10DE" w:rsidRPr="003126CC" w:rsidRDefault="00FC10DE" w:rsidP="001D04DE">
            <w:r w:rsidRPr="003126CC">
              <w:rPr>
                <w:bCs/>
                <w:i/>
              </w:rPr>
              <w:t xml:space="preserve">Форма, сроки и порядок оплаты Услуг </w:t>
            </w:r>
            <w:r w:rsidRPr="00A7306F">
              <w:rPr>
                <w:bCs/>
                <w:i/>
              </w:rPr>
              <w:t>в соответствии с требованиями технического задания</w:t>
            </w:r>
            <w:r w:rsidRPr="008F2244">
              <w:rPr>
                <w:bCs/>
                <w:i/>
              </w:rPr>
              <w:t>*</w:t>
            </w:r>
          </w:p>
        </w:tc>
      </w:tr>
      <w:tr w:rsidR="00FC10DE" w:rsidRPr="007B2F35" w:rsidTr="001D04DE">
        <w:tc>
          <w:tcPr>
            <w:tcW w:w="675" w:type="dxa"/>
            <w:vAlign w:val="center"/>
          </w:tcPr>
          <w:p w:rsidR="00FC10DE" w:rsidRDefault="00FC10DE" w:rsidP="001D04DE">
            <w:pPr>
              <w:jc w:val="center"/>
            </w:pPr>
            <w:r>
              <w:t>9</w:t>
            </w:r>
          </w:p>
        </w:tc>
        <w:tc>
          <w:tcPr>
            <w:tcW w:w="3686" w:type="dxa"/>
            <w:shd w:val="clear" w:color="auto" w:fill="auto"/>
            <w:vAlign w:val="center"/>
          </w:tcPr>
          <w:p w:rsidR="00FC10DE" w:rsidRPr="00130457" w:rsidRDefault="00FC10DE" w:rsidP="0086334A">
            <w:r>
              <w:rPr>
                <w:bCs/>
              </w:rPr>
              <w:t xml:space="preserve">Порядок </w:t>
            </w:r>
            <w:r w:rsidRPr="00A719AC">
              <w:rPr>
                <w:bCs/>
              </w:rPr>
              <w:t xml:space="preserve">предоставления </w:t>
            </w:r>
            <w:r w:rsidRPr="00436FD0">
              <w:rPr>
                <w:bCs/>
              </w:rPr>
              <w:t>неисключительн</w:t>
            </w:r>
            <w:r>
              <w:rPr>
                <w:bCs/>
              </w:rPr>
              <w:t>ых</w:t>
            </w:r>
            <w:r w:rsidRPr="00436FD0">
              <w:rPr>
                <w:bCs/>
              </w:rPr>
              <w:t xml:space="preserve"> прав на </w:t>
            </w:r>
            <w:r w:rsidR="0086334A" w:rsidRPr="0086334A">
              <w:rPr>
                <w:bCs/>
              </w:rPr>
              <w:t>программно</w:t>
            </w:r>
            <w:r w:rsidR="0086334A">
              <w:rPr>
                <w:bCs/>
              </w:rPr>
              <w:t>е</w:t>
            </w:r>
            <w:r w:rsidR="0086334A" w:rsidRPr="0086334A">
              <w:rPr>
                <w:bCs/>
              </w:rPr>
              <w:t xml:space="preserve"> обеспечени</w:t>
            </w:r>
            <w:r w:rsidR="0086334A">
              <w:rPr>
                <w:bCs/>
              </w:rPr>
              <w:t>е</w:t>
            </w:r>
          </w:p>
        </w:tc>
        <w:tc>
          <w:tcPr>
            <w:tcW w:w="5702" w:type="dxa"/>
            <w:shd w:val="clear" w:color="auto" w:fill="auto"/>
            <w:vAlign w:val="center"/>
          </w:tcPr>
          <w:p w:rsidR="00FC10DE" w:rsidRPr="007B2F35" w:rsidRDefault="00FC10DE" w:rsidP="001D04DE">
            <w:pPr>
              <w:rPr>
                <w:i/>
              </w:rPr>
            </w:pPr>
            <w:r w:rsidRPr="00687917">
              <w:rPr>
                <w:i/>
              </w:rPr>
              <w:t xml:space="preserve">Порядок </w:t>
            </w:r>
            <w:r w:rsidRPr="00611E8C">
              <w:rPr>
                <w:i/>
              </w:rPr>
              <w:t xml:space="preserve">предоставления </w:t>
            </w:r>
            <w:r w:rsidRPr="00687917">
              <w:rPr>
                <w:i/>
              </w:rPr>
              <w:t xml:space="preserve">неисключительных прав на </w:t>
            </w:r>
            <w:r w:rsidR="00C9710E" w:rsidRPr="00C9710E">
              <w:rPr>
                <w:i/>
              </w:rPr>
              <w:t xml:space="preserve">программного обеспечения </w:t>
            </w:r>
            <w:r w:rsidRPr="007B2F35">
              <w:rPr>
                <w:bCs/>
                <w:i/>
              </w:rPr>
              <w:t>в соответствии с требованиями технического задания</w:t>
            </w:r>
            <w:r w:rsidRPr="008F2244">
              <w:rPr>
                <w:bCs/>
                <w:i/>
              </w:rPr>
              <w:t>*</w:t>
            </w:r>
          </w:p>
        </w:tc>
      </w:tr>
    </w:tbl>
    <w:p w:rsidR="00985FEC" w:rsidRPr="00154090" w:rsidRDefault="00985FEC" w:rsidP="00985FEC"/>
    <w:p w:rsidR="00985FEC" w:rsidRDefault="00985FEC" w:rsidP="00985FEC">
      <w:pPr>
        <w:ind w:firstLine="720"/>
        <w:jc w:val="both"/>
        <w:rPr>
          <w:bCs/>
        </w:rPr>
      </w:pPr>
    </w:p>
    <w:p w:rsidR="00985FEC" w:rsidRPr="00E1406C" w:rsidRDefault="00985FEC" w:rsidP="00985FEC">
      <w:pPr>
        <w:ind w:firstLine="720"/>
        <w:jc w:val="both"/>
        <w:rPr>
          <w:bCs/>
        </w:rPr>
      </w:pPr>
      <w:r w:rsidRPr="00E1406C">
        <w:rPr>
          <w:bCs/>
        </w:rPr>
        <w:t>Представитель, имеющий полномочия действовать от имени</w:t>
      </w:r>
      <w:r w:rsidRPr="006E0B93">
        <w:rPr>
          <w:sz w:val="27"/>
          <w:szCs w:val="27"/>
        </w:rPr>
        <w:t xml:space="preserve"> </w:t>
      </w:r>
      <w:r w:rsidRPr="006E0B93">
        <w:rPr>
          <w:bCs/>
        </w:rPr>
        <w:t>Претендента</w:t>
      </w:r>
    </w:p>
    <w:p w:rsidR="00985FEC" w:rsidRPr="006464AA" w:rsidRDefault="00985FEC" w:rsidP="00985FEC">
      <w:pPr>
        <w:ind w:firstLine="720"/>
        <w:jc w:val="both"/>
      </w:pPr>
      <w:r w:rsidRPr="006464AA">
        <w:t>________________________________________________________</w:t>
      </w:r>
    </w:p>
    <w:p w:rsidR="00985FEC" w:rsidRPr="006464AA" w:rsidRDefault="00985FEC" w:rsidP="00985FEC">
      <w:pPr>
        <w:pStyle w:val="ac"/>
        <w:jc w:val="center"/>
        <w:rPr>
          <w:i/>
          <w:sz w:val="24"/>
        </w:rPr>
      </w:pPr>
      <w:r w:rsidRPr="006464AA">
        <w:rPr>
          <w:i/>
          <w:sz w:val="24"/>
        </w:rPr>
        <w:t xml:space="preserve">(Полное наименование </w:t>
      </w:r>
      <w:r w:rsidRPr="006464AA">
        <w:rPr>
          <w:rFonts w:eastAsia="Times New Roman"/>
          <w:i/>
          <w:sz w:val="24"/>
        </w:rPr>
        <w:t>претендента</w:t>
      </w:r>
      <w:r w:rsidRPr="006464AA">
        <w:rPr>
          <w:i/>
          <w:sz w:val="24"/>
        </w:rPr>
        <w:t>)</w:t>
      </w:r>
    </w:p>
    <w:p w:rsidR="00985FEC" w:rsidRPr="006464AA" w:rsidRDefault="00985FEC" w:rsidP="00985FEC">
      <w:pPr>
        <w:pStyle w:val="ac"/>
        <w:rPr>
          <w:sz w:val="24"/>
        </w:rPr>
      </w:pPr>
    </w:p>
    <w:p w:rsidR="00985FEC" w:rsidRPr="006464AA" w:rsidRDefault="00985FEC" w:rsidP="00985FEC">
      <w:pPr>
        <w:pStyle w:val="ac"/>
        <w:rPr>
          <w:sz w:val="24"/>
        </w:rPr>
      </w:pPr>
      <w:r w:rsidRPr="006464AA">
        <w:rPr>
          <w:sz w:val="24"/>
        </w:rPr>
        <w:t>_________________________________________________________________</w:t>
      </w:r>
    </w:p>
    <w:p w:rsidR="00985FEC" w:rsidRDefault="00985FEC" w:rsidP="00985FEC">
      <w:pPr>
        <w:pStyle w:val="ac"/>
        <w:rPr>
          <w:sz w:val="24"/>
        </w:rPr>
      </w:pPr>
      <w:r w:rsidRPr="006464AA">
        <w:rPr>
          <w:sz w:val="24"/>
        </w:rPr>
        <w:t xml:space="preserve">(Должность, подпись, ФИО)                                                </w:t>
      </w:r>
      <w:r>
        <w:rPr>
          <w:sz w:val="24"/>
        </w:rPr>
        <w:t>М.П.</w:t>
      </w:r>
    </w:p>
    <w:p w:rsidR="00985FEC" w:rsidRDefault="00985FEC" w:rsidP="00985FEC">
      <w:pPr>
        <w:pStyle w:val="ac"/>
        <w:rPr>
          <w:sz w:val="24"/>
        </w:rPr>
      </w:pPr>
    </w:p>
    <w:p w:rsidR="00985FEC" w:rsidRDefault="00985FEC" w:rsidP="00985FEC">
      <w:pPr>
        <w:pStyle w:val="ac"/>
        <w:rPr>
          <w:sz w:val="24"/>
        </w:rPr>
      </w:pPr>
    </w:p>
    <w:p w:rsidR="00985FEC" w:rsidRDefault="00985FEC" w:rsidP="00985FEC">
      <w:pPr>
        <w:pStyle w:val="ac"/>
        <w:rPr>
          <w:sz w:val="24"/>
        </w:rPr>
      </w:pPr>
    </w:p>
    <w:p w:rsidR="00985FEC" w:rsidRDefault="00985FEC" w:rsidP="00985FEC">
      <w:pPr>
        <w:pStyle w:val="ac"/>
        <w:rPr>
          <w:sz w:val="24"/>
        </w:rPr>
      </w:pPr>
    </w:p>
    <w:p w:rsidR="00D9411F" w:rsidRDefault="00D9411F"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sectPr w:rsidR="00DD5460" w:rsidSect="007571A7">
          <w:pgSz w:w="11906" w:h="16838" w:code="9"/>
          <w:pgMar w:top="851" w:right="924" w:bottom="992" w:left="1134" w:header="720" w:footer="306" w:gutter="0"/>
          <w:cols w:space="720"/>
          <w:noEndnote/>
        </w:sectPr>
      </w:pPr>
    </w:p>
    <w:p w:rsidR="00904117" w:rsidRDefault="00F42340" w:rsidP="00904117">
      <w:pPr>
        <w:jc w:val="right"/>
      </w:pPr>
      <w:r>
        <w:lastRenderedPageBreak/>
        <w:t>П</w:t>
      </w:r>
      <w:r w:rsidR="00904117" w:rsidRPr="00E21155">
        <w:t xml:space="preserve">риложение № </w:t>
      </w:r>
      <w:r w:rsidR="00A96442">
        <w:t>7</w:t>
      </w:r>
    </w:p>
    <w:p w:rsidR="00904117" w:rsidRDefault="00904117" w:rsidP="00904117">
      <w:pPr>
        <w:jc w:val="right"/>
      </w:pPr>
      <w:r w:rsidRPr="00D9411F">
        <w:t xml:space="preserve">к </w:t>
      </w:r>
      <w:r>
        <w:t>котировочной</w:t>
      </w:r>
      <w:r w:rsidRPr="00D9411F">
        <w:t xml:space="preserve"> документации</w:t>
      </w:r>
    </w:p>
    <w:p w:rsidR="00A96442" w:rsidRPr="00A96442" w:rsidRDefault="00A96442" w:rsidP="00A96442">
      <w:pPr>
        <w:jc w:val="center"/>
        <w:rPr>
          <w:rFonts w:eastAsia="MS Mincho"/>
          <w:b/>
          <w:bCs/>
          <w:sz w:val="23"/>
          <w:szCs w:val="23"/>
          <w:lang w:eastAsia="en-US"/>
        </w:rPr>
      </w:pPr>
      <w:r w:rsidRPr="00336340">
        <w:rPr>
          <w:rFonts w:eastAsia="MS Mincho"/>
          <w:b/>
          <w:bCs/>
          <w:sz w:val="23"/>
          <w:szCs w:val="23"/>
          <w:lang w:eastAsia="en-US"/>
        </w:rPr>
        <w:t xml:space="preserve">ПРОЕКТ ДОГОВОРА </w:t>
      </w:r>
      <w:r w:rsidRPr="00336340">
        <w:rPr>
          <w:rFonts w:eastAsia="MS Mincho"/>
          <w:b/>
          <w:sz w:val="23"/>
          <w:szCs w:val="23"/>
          <w:lang w:eastAsia="en-US"/>
        </w:rPr>
        <w:t>№ ____________</w:t>
      </w:r>
    </w:p>
    <w:p w:rsidR="00A96442" w:rsidRPr="00336340" w:rsidRDefault="00A96442" w:rsidP="00A96442">
      <w:pPr>
        <w:jc w:val="center"/>
        <w:rPr>
          <w:rFonts w:eastAsia="MS Mincho"/>
          <w:b/>
          <w:bCs/>
          <w:sz w:val="23"/>
          <w:szCs w:val="23"/>
          <w:lang w:eastAsia="en-US"/>
        </w:rPr>
      </w:pPr>
    </w:p>
    <w:tbl>
      <w:tblPr>
        <w:tblW w:w="0" w:type="auto"/>
        <w:tblLook w:val="04A0" w:firstRow="1" w:lastRow="0" w:firstColumn="1" w:lastColumn="0" w:noHBand="0" w:noVBand="1"/>
      </w:tblPr>
      <w:tblGrid>
        <w:gridCol w:w="4994"/>
        <w:gridCol w:w="5070"/>
      </w:tblGrid>
      <w:tr w:rsidR="00A96442" w:rsidRPr="00336340" w:rsidTr="001D04DE">
        <w:tc>
          <w:tcPr>
            <w:tcW w:w="5210" w:type="dxa"/>
            <w:shd w:val="clear" w:color="auto" w:fill="auto"/>
          </w:tcPr>
          <w:p w:rsidR="00A96442" w:rsidRPr="00336340" w:rsidRDefault="00A96442" w:rsidP="001D04DE">
            <w:pPr>
              <w:rPr>
                <w:sz w:val="23"/>
                <w:szCs w:val="23"/>
                <w:lang w:eastAsia="en-US"/>
              </w:rPr>
            </w:pPr>
            <w:r w:rsidRPr="00336340">
              <w:rPr>
                <w:sz w:val="23"/>
                <w:szCs w:val="23"/>
                <w:lang w:eastAsia="en-US"/>
              </w:rPr>
              <w:t>г. Хабаровск</w:t>
            </w:r>
          </w:p>
        </w:tc>
        <w:tc>
          <w:tcPr>
            <w:tcW w:w="5211" w:type="dxa"/>
            <w:shd w:val="clear" w:color="auto" w:fill="auto"/>
          </w:tcPr>
          <w:p w:rsidR="00A96442" w:rsidRPr="00336340" w:rsidRDefault="00A96442" w:rsidP="001D04DE">
            <w:pPr>
              <w:jc w:val="right"/>
              <w:rPr>
                <w:sz w:val="23"/>
                <w:szCs w:val="23"/>
                <w:lang w:eastAsia="en-US"/>
              </w:rPr>
            </w:pPr>
            <w:r w:rsidRPr="00336340">
              <w:rPr>
                <w:sz w:val="23"/>
                <w:szCs w:val="23"/>
                <w:lang w:eastAsia="en-US"/>
              </w:rPr>
              <w:t>«___»________________ 202</w:t>
            </w:r>
            <w:r>
              <w:rPr>
                <w:sz w:val="23"/>
                <w:szCs w:val="23"/>
                <w:lang w:eastAsia="en-US"/>
              </w:rPr>
              <w:t>2</w:t>
            </w:r>
            <w:r w:rsidRPr="00336340">
              <w:rPr>
                <w:sz w:val="23"/>
                <w:szCs w:val="23"/>
                <w:lang w:eastAsia="en-US"/>
              </w:rPr>
              <w:t xml:space="preserve"> г.</w:t>
            </w:r>
          </w:p>
        </w:tc>
      </w:tr>
    </w:tbl>
    <w:p w:rsidR="00A96442" w:rsidRPr="00336340" w:rsidRDefault="00A96442" w:rsidP="00A96442">
      <w:pPr>
        <w:jc w:val="center"/>
        <w:rPr>
          <w:b/>
          <w:sz w:val="23"/>
          <w:szCs w:val="23"/>
          <w:lang w:eastAsia="en-US"/>
        </w:rPr>
      </w:pPr>
    </w:p>
    <w:p w:rsidR="00A96442" w:rsidRPr="00336340" w:rsidRDefault="00A96442" w:rsidP="00A96442">
      <w:pPr>
        <w:jc w:val="both"/>
        <w:rPr>
          <w:rFonts w:eastAsia="MS Mincho"/>
          <w:sz w:val="23"/>
          <w:szCs w:val="23"/>
          <w:lang w:eastAsia="en-US"/>
        </w:rPr>
      </w:pPr>
      <w:r w:rsidRPr="00336340">
        <w:rPr>
          <w:rFonts w:eastAsia="MS Mincho"/>
          <w:sz w:val="23"/>
          <w:szCs w:val="23"/>
          <w:lang w:eastAsia="en-US"/>
        </w:rPr>
        <w:tab/>
        <w:t>__________________, именуемое в дальнейшем «</w:t>
      </w:r>
      <w:r>
        <w:rPr>
          <w:rFonts w:eastAsia="MS Mincho"/>
          <w:sz w:val="23"/>
          <w:szCs w:val="23"/>
          <w:lang w:eastAsia="en-US"/>
        </w:rPr>
        <w:t>Лицензиат</w:t>
      </w:r>
      <w:r w:rsidRPr="00336340">
        <w:rPr>
          <w:rFonts w:eastAsia="MS Mincho"/>
          <w:sz w:val="23"/>
          <w:szCs w:val="23"/>
          <w:lang w:eastAsia="en-US"/>
        </w:rPr>
        <w:t xml:space="preserve">», в лице __________________, действующ__ на основании ___________, с одной стороны, и </w:t>
      </w:r>
    </w:p>
    <w:p w:rsidR="00A96442" w:rsidRPr="00336340" w:rsidRDefault="00A96442" w:rsidP="00A96442">
      <w:pPr>
        <w:jc w:val="both"/>
        <w:rPr>
          <w:rFonts w:eastAsia="Calibri"/>
          <w:sz w:val="23"/>
          <w:szCs w:val="23"/>
          <w:lang w:eastAsia="en-US"/>
        </w:rPr>
      </w:pPr>
      <w:r w:rsidRPr="00336340">
        <w:rPr>
          <w:rFonts w:eastAsia="MS Mincho"/>
          <w:sz w:val="23"/>
          <w:szCs w:val="23"/>
          <w:lang w:eastAsia="en-US"/>
        </w:rPr>
        <w:t xml:space="preserve">            Акционерное общество «Дальневосточный проектно-изыскательский институт транспортного строительства» (АО «Дальгипротранс»), именуемое в дальнейшем «</w:t>
      </w:r>
      <w:r>
        <w:rPr>
          <w:rFonts w:eastAsia="MS Mincho"/>
          <w:sz w:val="23"/>
          <w:szCs w:val="23"/>
          <w:lang w:eastAsia="en-US"/>
        </w:rPr>
        <w:t>Сублицензиат</w:t>
      </w:r>
      <w:r w:rsidRPr="00336340">
        <w:rPr>
          <w:rFonts w:eastAsia="MS Mincho"/>
          <w:sz w:val="23"/>
          <w:szCs w:val="23"/>
          <w:lang w:eastAsia="en-US"/>
        </w:rPr>
        <w:t>», в лице ___________</w:t>
      </w:r>
      <w:r>
        <w:rPr>
          <w:rFonts w:eastAsia="MS Mincho"/>
          <w:sz w:val="23"/>
          <w:szCs w:val="23"/>
          <w:lang w:eastAsia="en-US"/>
        </w:rPr>
        <w:t>______________________</w:t>
      </w:r>
      <w:r w:rsidRPr="00336340">
        <w:rPr>
          <w:rFonts w:eastAsia="MS Mincho"/>
          <w:sz w:val="23"/>
          <w:szCs w:val="23"/>
          <w:lang w:eastAsia="en-US"/>
        </w:rPr>
        <w:t xml:space="preserve">, действующего на основании _____________, с другой стороны, совместно именуемые  «Стороны», заключили настоящий Договор о нижеследующем: </w:t>
      </w:r>
      <w:r w:rsidRPr="00336340">
        <w:rPr>
          <w:rFonts w:eastAsia="Calibri"/>
          <w:sz w:val="23"/>
          <w:szCs w:val="23"/>
          <w:lang w:eastAsia="en-US"/>
        </w:rPr>
        <w:t xml:space="preserve"> </w:t>
      </w:r>
    </w:p>
    <w:p w:rsidR="00A96442" w:rsidRPr="00336340" w:rsidRDefault="00A96442" w:rsidP="00A96442">
      <w:pPr>
        <w:rPr>
          <w:b/>
          <w:sz w:val="23"/>
          <w:szCs w:val="23"/>
          <w:lang w:eastAsia="en-US"/>
        </w:rPr>
      </w:pPr>
    </w:p>
    <w:p w:rsidR="00A96442" w:rsidRPr="00336340" w:rsidRDefault="00A96442" w:rsidP="00A96442">
      <w:pPr>
        <w:numPr>
          <w:ilvl w:val="0"/>
          <w:numId w:val="34"/>
        </w:numPr>
        <w:tabs>
          <w:tab w:val="num" w:pos="720"/>
        </w:tabs>
        <w:spacing w:after="200" w:line="276" w:lineRule="auto"/>
        <w:jc w:val="center"/>
        <w:rPr>
          <w:rFonts w:eastAsia="Calibri"/>
          <w:b/>
          <w:bCs/>
          <w:sz w:val="23"/>
          <w:szCs w:val="23"/>
          <w:lang w:eastAsia="en-US"/>
        </w:rPr>
      </w:pPr>
      <w:r w:rsidRPr="00336340">
        <w:rPr>
          <w:rFonts w:eastAsia="Calibri"/>
          <w:b/>
          <w:bCs/>
          <w:sz w:val="23"/>
          <w:szCs w:val="23"/>
          <w:lang w:eastAsia="en-US"/>
        </w:rPr>
        <w:t>ПРЕДМЕТ ДОГОВОРА</w:t>
      </w:r>
    </w:p>
    <w:p w:rsidR="00A96442" w:rsidRPr="00E95821" w:rsidRDefault="00A96442" w:rsidP="00A96442">
      <w:pPr>
        <w:tabs>
          <w:tab w:val="num" w:pos="567"/>
        </w:tabs>
        <w:ind w:firstLine="426"/>
        <w:jc w:val="both"/>
        <w:rPr>
          <w:rFonts w:eastAsia="Calibri"/>
          <w:sz w:val="23"/>
          <w:szCs w:val="23"/>
          <w:lang w:eastAsia="en-US"/>
        </w:rPr>
      </w:pPr>
      <w:r>
        <w:rPr>
          <w:rFonts w:eastAsia="Calibri"/>
          <w:sz w:val="23"/>
          <w:szCs w:val="23"/>
          <w:lang w:eastAsia="en-US"/>
        </w:rPr>
        <w:t xml:space="preserve">1.1. </w:t>
      </w:r>
      <w:r w:rsidRPr="00E95821">
        <w:rPr>
          <w:rFonts w:eastAsia="Calibri"/>
          <w:sz w:val="23"/>
          <w:szCs w:val="23"/>
          <w:lang w:eastAsia="en-US"/>
        </w:rPr>
        <w:t>Лицензиат предоставляет Сублицензиату за вознаграждение на условиях</w:t>
      </w:r>
      <w:r>
        <w:rPr>
          <w:rFonts w:eastAsia="Calibri"/>
          <w:sz w:val="23"/>
          <w:szCs w:val="23"/>
          <w:lang w:eastAsia="en-US"/>
        </w:rPr>
        <w:t xml:space="preserve"> простой (неисключительной) лицензии</w:t>
      </w:r>
      <w:r w:rsidRPr="00E95821">
        <w:rPr>
          <w:rFonts w:eastAsia="Calibri"/>
          <w:sz w:val="23"/>
          <w:szCs w:val="23"/>
          <w:lang w:eastAsia="en-US"/>
        </w:rPr>
        <w:t xml:space="preserve"> право использования</w:t>
      </w:r>
      <w:r>
        <w:rPr>
          <w:rFonts w:eastAsia="Calibri"/>
          <w:sz w:val="23"/>
          <w:szCs w:val="23"/>
          <w:lang w:eastAsia="en-US"/>
        </w:rPr>
        <w:t xml:space="preserve"> обновлений</w:t>
      </w:r>
      <w:r w:rsidRPr="00E95821">
        <w:rPr>
          <w:rFonts w:eastAsia="Calibri"/>
          <w:sz w:val="23"/>
          <w:szCs w:val="23"/>
          <w:lang w:eastAsia="en-US"/>
        </w:rPr>
        <w:t xml:space="preserve"> программн</w:t>
      </w:r>
      <w:r>
        <w:rPr>
          <w:rFonts w:eastAsia="Calibri"/>
          <w:sz w:val="23"/>
          <w:szCs w:val="23"/>
          <w:lang w:eastAsia="en-US"/>
        </w:rPr>
        <w:t>ого</w:t>
      </w:r>
      <w:r w:rsidRPr="00E95821">
        <w:rPr>
          <w:rFonts w:eastAsia="Calibri"/>
          <w:sz w:val="23"/>
          <w:szCs w:val="23"/>
          <w:lang w:eastAsia="en-US"/>
        </w:rPr>
        <w:t xml:space="preserve"> </w:t>
      </w:r>
      <w:r>
        <w:rPr>
          <w:rFonts w:eastAsia="Calibri"/>
          <w:sz w:val="23"/>
          <w:szCs w:val="23"/>
          <w:lang w:eastAsia="en-US"/>
        </w:rPr>
        <w:t xml:space="preserve">обеспечения </w:t>
      </w:r>
      <w:r w:rsidRPr="0063005B">
        <w:rPr>
          <w:rFonts w:eastAsia="Calibri"/>
          <w:sz w:val="23"/>
          <w:szCs w:val="23"/>
          <w:lang w:eastAsia="en-US"/>
        </w:rPr>
        <w:t>ИПС «NormaCS» «Строительство автомобильных дорог версия МAX»</w:t>
      </w:r>
      <w:r w:rsidRPr="00E95821">
        <w:rPr>
          <w:rFonts w:eastAsia="Calibri"/>
          <w:sz w:val="23"/>
          <w:szCs w:val="23"/>
          <w:lang w:eastAsia="en-US"/>
        </w:rPr>
        <w:t xml:space="preserve"> в </w:t>
      </w:r>
      <w:r>
        <w:rPr>
          <w:rFonts w:eastAsia="Calibri"/>
          <w:sz w:val="23"/>
          <w:szCs w:val="23"/>
          <w:lang w:eastAsia="en-US"/>
        </w:rPr>
        <w:t xml:space="preserve">соответствии со </w:t>
      </w:r>
      <w:r w:rsidRPr="00E95821">
        <w:rPr>
          <w:rFonts w:eastAsia="Calibri"/>
          <w:sz w:val="23"/>
          <w:szCs w:val="23"/>
          <w:lang w:eastAsia="en-US"/>
        </w:rPr>
        <w:t>Спецификаци</w:t>
      </w:r>
      <w:r>
        <w:rPr>
          <w:rFonts w:eastAsia="Calibri"/>
          <w:sz w:val="23"/>
          <w:szCs w:val="23"/>
          <w:lang w:eastAsia="en-US"/>
        </w:rPr>
        <w:t>ей</w:t>
      </w:r>
      <w:r w:rsidRPr="00E95821">
        <w:rPr>
          <w:rFonts w:eastAsia="Calibri"/>
          <w:sz w:val="23"/>
          <w:szCs w:val="23"/>
          <w:lang w:eastAsia="en-US"/>
        </w:rPr>
        <w:t xml:space="preserve"> (Приложение № 1 к Договору) (далее ПО).</w:t>
      </w:r>
    </w:p>
    <w:p w:rsidR="00A96442" w:rsidRPr="00E95821" w:rsidRDefault="00A96442" w:rsidP="00A96442">
      <w:pPr>
        <w:tabs>
          <w:tab w:val="num" w:pos="567"/>
        </w:tabs>
        <w:ind w:firstLine="426"/>
        <w:jc w:val="both"/>
        <w:rPr>
          <w:rFonts w:eastAsia="Calibri"/>
          <w:sz w:val="23"/>
          <w:szCs w:val="23"/>
          <w:lang w:eastAsia="en-US"/>
        </w:rPr>
      </w:pPr>
      <w:r w:rsidRPr="00E95821">
        <w:rPr>
          <w:rFonts w:eastAsia="Calibri"/>
          <w:sz w:val="23"/>
          <w:szCs w:val="23"/>
          <w:lang w:eastAsia="en-US"/>
        </w:rPr>
        <w:t>1.2. Лицензиат гарантирует наличие у него прав на заключение настоящего договора и подтверждает, что он действует в пределах прав и полномочий, предоставленных ему правообладателем ПО. В случае, если к Сублицензиату будут предъявлены претензии или иски по поводу нарушения прав третьих лиц в связи с предоставлением ПО по настоящему договору, Сублицензиат обязан известить об этом Лицензиата. Лицензиат по согласованию с Сублицензиатом обязуется урегулировать такие претензии или обеспечить судебную защиту. Понесенные Сублицензиатом расходы в результате урегулирования указанных претензий или судебных процессов подлежат возмещению Лицензиатом.</w:t>
      </w:r>
    </w:p>
    <w:p w:rsidR="00A96442" w:rsidRDefault="00A96442" w:rsidP="00A96442">
      <w:pPr>
        <w:tabs>
          <w:tab w:val="num" w:pos="567"/>
        </w:tabs>
        <w:ind w:firstLine="426"/>
        <w:jc w:val="both"/>
        <w:rPr>
          <w:rFonts w:eastAsia="Calibri"/>
          <w:sz w:val="23"/>
          <w:szCs w:val="23"/>
          <w:lang w:eastAsia="en-US"/>
        </w:rPr>
      </w:pPr>
      <w:r w:rsidRPr="00E95821">
        <w:rPr>
          <w:rFonts w:eastAsia="Calibri"/>
          <w:sz w:val="23"/>
          <w:szCs w:val="23"/>
          <w:lang w:eastAsia="en-US"/>
        </w:rPr>
        <w:t>1.</w:t>
      </w:r>
      <w:r>
        <w:rPr>
          <w:rFonts w:eastAsia="Calibri"/>
          <w:sz w:val="23"/>
          <w:szCs w:val="23"/>
          <w:lang w:eastAsia="en-US"/>
        </w:rPr>
        <w:t>3</w:t>
      </w:r>
      <w:r w:rsidRPr="00E95821">
        <w:rPr>
          <w:rFonts w:eastAsia="Calibri"/>
          <w:sz w:val="23"/>
          <w:szCs w:val="23"/>
          <w:lang w:eastAsia="en-US"/>
        </w:rPr>
        <w:t>. ПО, на которое передаются неисключительные права, должно соответствовать стандартам качества и обязательным стандартам и/или распространяемой нормативно-технической документации.</w:t>
      </w:r>
    </w:p>
    <w:p w:rsidR="00A96442" w:rsidRDefault="00A96442" w:rsidP="00A96442">
      <w:pPr>
        <w:tabs>
          <w:tab w:val="num" w:pos="567"/>
        </w:tabs>
        <w:ind w:firstLine="426"/>
        <w:jc w:val="both"/>
        <w:rPr>
          <w:rFonts w:eastAsia="Calibri"/>
          <w:sz w:val="23"/>
          <w:szCs w:val="23"/>
          <w:lang w:eastAsia="en-US"/>
        </w:rPr>
      </w:pPr>
    </w:p>
    <w:p w:rsidR="00A96442" w:rsidRDefault="00A96442" w:rsidP="00A96442">
      <w:pPr>
        <w:numPr>
          <w:ilvl w:val="0"/>
          <w:numId w:val="34"/>
        </w:numPr>
        <w:tabs>
          <w:tab w:val="left" w:pos="7118"/>
        </w:tabs>
        <w:jc w:val="center"/>
        <w:rPr>
          <w:b/>
          <w:sz w:val="23"/>
          <w:szCs w:val="23"/>
        </w:rPr>
      </w:pPr>
      <w:r w:rsidRPr="009962C5">
        <w:rPr>
          <w:b/>
          <w:sz w:val="23"/>
          <w:szCs w:val="23"/>
        </w:rPr>
        <w:t>ПРАВА, ПЕРЕДАВАЕМЫЕ СУБЛИЦЕНЗИАТУ</w:t>
      </w:r>
    </w:p>
    <w:p w:rsidR="00A96442" w:rsidRPr="009962C5" w:rsidRDefault="00A96442" w:rsidP="00A96442">
      <w:pPr>
        <w:tabs>
          <w:tab w:val="left" w:pos="7118"/>
        </w:tabs>
        <w:ind w:left="360"/>
        <w:rPr>
          <w:b/>
          <w:sz w:val="23"/>
          <w:szCs w:val="23"/>
        </w:rPr>
      </w:pPr>
    </w:p>
    <w:p w:rsidR="00A96442" w:rsidRPr="009962C5" w:rsidRDefault="00A96442" w:rsidP="00A96442">
      <w:pPr>
        <w:tabs>
          <w:tab w:val="left" w:pos="7118"/>
        </w:tabs>
        <w:ind w:firstLine="567"/>
        <w:jc w:val="both"/>
        <w:rPr>
          <w:sz w:val="23"/>
          <w:szCs w:val="23"/>
        </w:rPr>
      </w:pPr>
      <w:r w:rsidRPr="009962C5">
        <w:rPr>
          <w:sz w:val="23"/>
          <w:szCs w:val="23"/>
        </w:rPr>
        <w:t>2.1. Право использования ПО включает в себя право на воспроизведение соответствующего ПО на территории Российской Федерации, хранение в памяти ЭВМ</w:t>
      </w:r>
      <w:r>
        <w:rPr>
          <w:sz w:val="23"/>
          <w:szCs w:val="23"/>
        </w:rPr>
        <w:t xml:space="preserve"> и использование ПО - совершение любых действий, связанных с функционированием ПО в соответствии с его назначением, </w:t>
      </w:r>
      <w:r w:rsidRPr="009962C5">
        <w:rPr>
          <w:sz w:val="23"/>
          <w:szCs w:val="23"/>
        </w:rPr>
        <w:t xml:space="preserve">ограниченное инсталляцией, копированием, запуском. </w:t>
      </w:r>
    </w:p>
    <w:p w:rsidR="00A96442" w:rsidRPr="009962C5" w:rsidRDefault="00A96442" w:rsidP="00A96442">
      <w:pPr>
        <w:tabs>
          <w:tab w:val="left" w:pos="7118"/>
        </w:tabs>
        <w:jc w:val="both"/>
        <w:rPr>
          <w:sz w:val="23"/>
          <w:szCs w:val="23"/>
        </w:rPr>
      </w:pPr>
      <w:r>
        <w:rPr>
          <w:sz w:val="23"/>
          <w:szCs w:val="23"/>
        </w:rPr>
        <w:t xml:space="preserve">         </w:t>
      </w:r>
      <w:r w:rsidRPr="009962C5">
        <w:rPr>
          <w:sz w:val="23"/>
          <w:szCs w:val="23"/>
        </w:rPr>
        <w:t>2.2.</w:t>
      </w:r>
      <w:r>
        <w:rPr>
          <w:sz w:val="23"/>
          <w:szCs w:val="23"/>
        </w:rPr>
        <w:t xml:space="preserve"> Право на использование ПО передается с момента подписания акта </w:t>
      </w:r>
      <w:r w:rsidRPr="004E2CF4">
        <w:rPr>
          <w:sz w:val="23"/>
          <w:szCs w:val="23"/>
        </w:rPr>
        <w:t>приема-передачи неисключительных прав</w:t>
      </w:r>
      <w:r>
        <w:rPr>
          <w:sz w:val="23"/>
          <w:szCs w:val="23"/>
        </w:rPr>
        <w:t xml:space="preserve"> -</w:t>
      </w:r>
      <w:r w:rsidRPr="004E2CF4">
        <w:rPr>
          <w:sz w:val="23"/>
          <w:szCs w:val="23"/>
        </w:rPr>
        <w:t xml:space="preserve"> </w:t>
      </w:r>
      <w:r>
        <w:rPr>
          <w:sz w:val="23"/>
          <w:szCs w:val="23"/>
        </w:rPr>
        <w:t>бессрочно.</w:t>
      </w:r>
    </w:p>
    <w:p w:rsidR="00A96442" w:rsidRDefault="00A96442" w:rsidP="00A96442">
      <w:pPr>
        <w:tabs>
          <w:tab w:val="left" w:pos="7118"/>
        </w:tabs>
        <w:ind w:firstLine="567"/>
        <w:jc w:val="both"/>
        <w:rPr>
          <w:sz w:val="23"/>
          <w:szCs w:val="23"/>
        </w:rPr>
      </w:pPr>
      <w:r>
        <w:rPr>
          <w:sz w:val="23"/>
          <w:szCs w:val="23"/>
        </w:rPr>
        <w:t>2.3. Субл</w:t>
      </w:r>
      <w:r w:rsidRPr="002262B4">
        <w:rPr>
          <w:sz w:val="23"/>
          <w:szCs w:val="23"/>
        </w:rPr>
        <w:t>ицензиат не обязан представлять отчеты об использовании</w:t>
      </w:r>
      <w:r>
        <w:rPr>
          <w:sz w:val="23"/>
          <w:szCs w:val="23"/>
        </w:rPr>
        <w:t xml:space="preserve"> ПО.</w:t>
      </w:r>
    </w:p>
    <w:p w:rsidR="00A96442" w:rsidRPr="002262B4" w:rsidRDefault="00A96442" w:rsidP="00A96442">
      <w:pPr>
        <w:tabs>
          <w:tab w:val="left" w:pos="7118"/>
        </w:tabs>
        <w:ind w:firstLine="567"/>
        <w:jc w:val="both"/>
        <w:rPr>
          <w:sz w:val="23"/>
          <w:szCs w:val="23"/>
        </w:rPr>
      </w:pPr>
    </w:p>
    <w:p w:rsidR="00A96442" w:rsidRPr="009962C5" w:rsidRDefault="00A96442" w:rsidP="00A96442">
      <w:pPr>
        <w:pStyle w:val="a9"/>
        <w:numPr>
          <w:ilvl w:val="0"/>
          <w:numId w:val="35"/>
        </w:numPr>
        <w:spacing w:after="160"/>
        <w:ind w:left="0" w:firstLine="0"/>
        <w:contextualSpacing/>
        <w:jc w:val="center"/>
        <w:rPr>
          <w:b/>
          <w:sz w:val="23"/>
          <w:szCs w:val="23"/>
        </w:rPr>
      </w:pPr>
      <w:r w:rsidRPr="009962C5">
        <w:rPr>
          <w:b/>
          <w:sz w:val="23"/>
          <w:szCs w:val="23"/>
        </w:rPr>
        <w:t>ПРАВА И ОБЯЗАННОСТИ СТОРОН</w:t>
      </w:r>
    </w:p>
    <w:p w:rsidR="00A96442" w:rsidRPr="009962C5" w:rsidRDefault="00A96442" w:rsidP="00A96442">
      <w:pPr>
        <w:tabs>
          <w:tab w:val="left" w:pos="7118"/>
        </w:tabs>
        <w:ind w:firstLine="567"/>
        <w:jc w:val="both"/>
        <w:rPr>
          <w:sz w:val="23"/>
          <w:szCs w:val="23"/>
        </w:rPr>
      </w:pPr>
      <w:r w:rsidRPr="009962C5">
        <w:rPr>
          <w:b/>
          <w:sz w:val="23"/>
          <w:szCs w:val="23"/>
        </w:rPr>
        <w:t>3.1.  Лицензиат обязан</w:t>
      </w:r>
      <w:r w:rsidRPr="009962C5">
        <w:rPr>
          <w:sz w:val="23"/>
          <w:szCs w:val="23"/>
        </w:rPr>
        <w:t>:</w:t>
      </w:r>
    </w:p>
    <w:p w:rsidR="00A96442" w:rsidRPr="009962C5" w:rsidRDefault="00A96442" w:rsidP="00A96442">
      <w:pPr>
        <w:tabs>
          <w:tab w:val="left" w:pos="7118"/>
        </w:tabs>
        <w:ind w:firstLine="567"/>
        <w:jc w:val="both"/>
        <w:rPr>
          <w:sz w:val="23"/>
          <w:szCs w:val="23"/>
        </w:rPr>
      </w:pPr>
      <w:r w:rsidRPr="009962C5">
        <w:rPr>
          <w:sz w:val="23"/>
          <w:szCs w:val="23"/>
        </w:rPr>
        <w:t xml:space="preserve">3.1.1.  Передать Сублицензиату ПО с использованием электронных средств </w:t>
      </w:r>
      <w:r w:rsidRPr="00485A43">
        <w:rPr>
          <w:sz w:val="23"/>
          <w:szCs w:val="23"/>
        </w:rPr>
        <w:t>коммуникации</w:t>
      </w:r>
      <w:r w:rsidRPr="007D02D6">
        <w:rPr>
          <w:sz w:val="23"/>
          <w:szCs w:val="23"/>
        </w:rPr>
        <w:t xml:space="preserve"> </w:t>
      </w:r>
      <w:r>
        <w:rPr>
          <w:sz w:val="23"/>
          <w:szCs w:val="23"/>
        </w:rPr>
        <w:t>на электронный адрес: _____________, либо на</w:t>
      </w:r>
      <w:r w:rsidRPr="007D02D6">
        <w:rPr>
          <w:sz w:val="23"/>
          <w:szCs w:val="23"/>
        </w:rPr>
        <w:t xml:space="preserve"> материальных носителях</w:t>
      </w:r>
      <w:r>
        <w:rPr>
          <w:sz w:val="23"/>
          <w:szCs w:val="23"/>
        </w:rPr>
        <w:t>__________.</w:t>
      </w:r>
      <w:r w:rsidRPr="009962C5">
        <w:rPr>
          <w:sz w:val="23"/>
          <w:szCs w:val="23"/>
        </w:rPr>
        <w:t xml:space="preserve"> В случае использования правообладателем ПО технических средств защиты ПО, Лицензиат одновременно с ПО передает файлы ключей доступа к ПО</w:t>
      </w:r>
      <w:r>
        <w:rPr>
          <w:sz w:val="23"/>
          <w:szCs w:val="23"/>
        </w:rPr>
        <w:t xml:space="preserve">. </w:t>
      </w:r>
    </w:p>
    <w:p w:rsidR="00A96442" w:rsidRDefault="00A96442" w:rsidP="00A96442">
      <w:pPr>
        <w:tabs>
          <w:tab w:val="left" w:pos="7118"/>
        </w:tabs>
        <w:ind w:firstLine="567"/>
        <w:jc w:val="both"/>
        <w:rPr>
          <w:sz w:val="23"/>
          <w:szCs w:val="23"/>
        </w:rPr>
      </w:pPr>
      <w:r w:rsidRPr="009962C5">
        <w:rPr>
          <w:sz w:val="23"/>
          <w:szCs w:val="23"/>
        </w:rPr>
        <w:t xml:space="preserve">3.1.2. </w:t>
      </w:r>
      <w:r>
        <w:rPr>
          <w:sz w:val="23"/>
          <w:szCs w:val="23"/>
        </w:rPr>
        <w:t>Производить обновление ПО по мере их выхода с ___________________ по ___________________________.</w:t>
      </w:r>
    </w:p>
    <w:p w:rsidR="00A96442" w:rsidRPr="009962C5" w:rsidRDefault="00A96442" w:rsidP="00A96442">
      <w:pPr>
        <w:tabs>
          <w:tab w:val="left" w:pos="7118"/>
        </w:tabs>
        <w:ind w:firstLine="567"/>
        <w:jc w:val="both"/>
        <w:rPr>
          <w:sz w:val="23"/>
          <w:szCs w:val="23"/>
        </w:rPr>
      </w:pPr>
      <w:r>
        <w:rPr>
          <w:sz w:val="23"/>
          <w:szCs w:val="23"/>
        </w:rPr>
        <w:t>3.1.3. П</w:t>
      </w:r>
      <w:r w:rsidRPr="00053A6E">
        <w:rPr>
          <w:sz w:val="23"/>
          <w:szCs w:val="23"/>
        </w:rPr>
        <w:t xml:space="preserve">ередать </w:t>
      </w:r>
      <w:r>
        <w:rPr>
          <w:sz w:val="23"/>
          <w:szCs w:val="23"/>
        </w:rPr>
        <w:t xml:space="preserve">Сублицензиату </w:t>
      </w:r>
      <w:r w:rsidRPr="00053A6E">
        <w:rPr>
          <w:sz w:val="23"/>
          <w:szCs w:val="23"/>
        </w:rPr>
        <w:t xml:space="preserve">неисключительное право использования </w:t>
      </w:r>
      <w:r>
        <w:rPr>
          <w:sz w:val="23"/>
          <w:szCs w:val="23"/>
        </w:rPr>
        <w:t xml:space="preserve">на </w:t>
      </w:r>
      <w:r w:rsidRPr="00053A6E">
        <w:rPr>
          <w:sz w:val="23"/>
          <w:szCs w:val="23"/>
        </w:rPr>
        <w:t xml:space="preserve">ПО </w:t>
      </w:r>
      <w:r>
        <w:rPr>
          <w:sz w:val="23"/>
          <w:szCs w:val="23"/>
        </w:rPr>
        <w:t xml:space="preserve">Передать </w:t>
      </w:r>
      <w:r w:rsidRPr="007D02D6">
        <w:rPr>
          <w:sz w:val="23"/>
          <w:szCs w:val="23"/>
        </w:rPr>
        <w:t>по акту приема-передачи неисключительных прав</w:t>
      </w:r>
      <w:r>
        <w:rPr>
          <w:sz w:val="23"/>
          <w:szCs w:val="23"/>
        </w:rPr>
        <w:t xml:space="preserve"> не позднее ________________</w:t>
      </w:r>
      <w:r w:rsidRPr="007D02D6">
        <w:rPr>
          <w:sz w:val="23"/>
          <w:szCs w:val="23"/>
        </w:rPr>
        <w:t>.</w:t>
      </w:r>
      <w:r w:rsidRPr="001F7A60">
        <w:rPr>
          <w:sz w:val="23"/>
          <w:szCs w:val="23"/>
        </w:rPr>
        <w:t xml:space="preserve"> </w:t>
      </w:r>
    </w:p>
    <w:p w:rsidR="00A96442" w:rsidRPr="009962C5" w:rsidRDefault="00A96442" w:rsidP="00A96442">
      <w:pPr>
        <w:tabs>
          <w:tab w:val="left" w:pos="7118"/>
        </w:tabs>
        <w:ind w:firstLine="567"/>
        <w:jc w:val="both"/>
        <w:rPr>
          <w:sz w:val="23"/>
          <w:szCs w:val="23"/>
        </w:rPr>
      </w:pPr>
      <w:r w:rsidRPr="009962C5">
        <w:rPr>
          <w:sz w:val="23"/>
          <w:szCs w:val="23"/>
        </w:rPr>
        <w:t>3.1.</w:t>
      </w:r>
      <w:r>
        <w:rPr>
          <w:sz w:val="23"/>
          <w:szCs w:val="23"/>
        </w:rPr>
        <w:t>4</w:t>
      </w:r>
      <w:r w:rsidRPr="009962C5">
        <w:rPr>
          <w:sz w:val="23"/>
          <w:szCs w:val="23"/>
        </w:rPr>
        <w:t>.  Передать Сублицензиату ПО, свободное от прав третьих лиц, в состоянии, позволяющем его использование на условиях настоящего Договора, не позднее дня заключения настоящего Договора.</w:t>
      </w:r>
    </w:p>
    <w:p w:rsidR="00A96442" w:rsidRPr="009962C5" w:rsidRDefault="00A96442" w:rsidP="00A96442">
      <w:pPr>
        <w:tabs>
          <w:tab w:val="left" w:pos="7118"/>
        </w:tabs>
        <w:ind w:firstLine="567"/>
        <w:jc w:val="both"/>
        <w:rPr>
          <w:sz w:val="23"/>
          <w:szCs w:val="23"/>
        </w:rPr>
      </w:pPr>
      <w:r>
        <w:rPr>
          <w:sz w:val="23"/>
          <w:szCs w:val="23"/>
        </w:rPr>
        <w:lastRenderedPageBreak/>
        <w:t>3.1.5. Доставить</w:t>
      </w:r>
      <w:r w:rsidRPr="009962C5">
        <w:rPr>
          <w:sz w:val="23"/>
          <w:szCs w:val="23"/>
        </w:rPr>
        <w:t xml:space="preserve"> Сублицензиату </w:t>
      </w:r>
      <w:r>
        <w:rPr>
          <w:sz w:val="23"/>
          <w:szCs w:val="23"/>
        </w:rPr>
        <w:t xml:space="preserve">по адресу г. Хабаровск, ул. </w:t>
      </w:r>
      <w:r w:rsidRPr="0026673D">
        <w:rPr>
          <w:sz w:val="23"/>
          <w:szCs w:val="23"/>
        </w:rPr>
        <w:t>Шеронова, 56 техническую документацию, необходимую и достаточную для использования ПО, в том числе инструкцию</w:t>
      </w:r>
      <w:r w:rsidRPr="00E86684">
        <w:rPr>
          <w:sz w:val="23"/>
          <w:szCs w:val="23"/>
        </w:rPr>
        <w:t xml:space="preserve"> по установке и использованию ПО или провести соответствующий инструктаж.</w:t>
      </w:r>
    </w:p>
    <w:p w:rsidR="00A96442" w:rsidRDefault="00A96442" w:rsidP="00A96442">
      <w:pPr>
        <w:tabs>
          <w:tab w:val="left" w:pos="7118"/>
        </w:tabs>
        <w:ind w:firstLine="567"/>
        <w:jc w:val="both"/>
        <w:rPr>
          <w:sz w:val="23"/>
          <w:szCs w:val="23"/>
        </w:rPr>
      </w:pPr>
      <w:r w:rsidRPr="009962C5">
        <w:rPr>
          <w:sz w:val="23"/>
          <w:szCs w:val="23"/>
        </w:rPr>
        <w:t>3.1.</w:t>
      </w:r>
      <w:r>
        <w:rPr>
          <w:sz w:val="23"/>
          <w:szCs w:val="23"/>
        </w:rPr>
        <w:t>6</w:t>
      </w:r>
      <w:r w:rsidRPr="009962C5">
        <w:rPr>
          <w:sz w:val="23"/>
          <w:szCs w:val="23"/>
        </w:rPr>
        <w:t xml:space="preserve">. За свой счет устранить неполадки ПО, если от Сублицензиата поступила соответствующая претензия </w:t>
      </w:r>
      <w:r>
        <w:rPr>
          <w:sz w:val="23"/>
          <w:szCs w:val="23"/>
        </w:rPr>
        <w:t>и,</w:t>
      </w:r>
      <w:r w:rsidRPr="009962C5">
        <w:rPr>
          <w:sz w:val="23"/>
          <w:szCs w:val="23"/>
        </w:rPr>
        <w:t xml:space="preserve"> если неполадки произошли не по вине Сублицензиата. Если устранить неполадки не удается в течение дня, следующего за днем поступления претензии, Лицензиат в указанный срок предоставляет Сублицензиату экземпляр ПО, пригодный для использования в соответствии с условиями настоящего Договора.</w:t>
      </w:r>
    </w:p>
    <w:p w:rsidR="00A96442" w:rsidRDefault="00A96442" w:rsidP="00A96442">
      <w:pPr>
        <w:tabs>
          <w:tab w:val="left" w:pos="7118"/>
        </w:tabs>
        <w:ind w:firstLine="567"/>
        <w:jc w:val="both"/>
        <w:rPr>
          <w:sz w:val="23"/>
          <w:szCs w:val="23"/>
        </w:rPr>
      </w:pPr>
      <w:r>
        <w:rPr>
          <w:sz w:val="23"/>
          <w:szCs w:val="23"/>
        </w:rPr>
        <w:t xml:space="preserve">3.1.7. </w:t>
      </w:r>
      <w:r w:rsidRPr="006D0F3F">
        <w:rPr>
          <w:sz w:val="23"/>
          <w:szCs w:val="23"/>
        </w:rPr>
        <w:t xml:space="preserve">Воздерживаться от каких-либо действий, способных затруднить осуществление </w:t>
      </w:r>
      <w:r>
        <w:rPr>
          <w:sz w:val="23"/>
          <w:szCs w:val="23"/>
        </w:rPr>
        <w:t>Субл</w:t>
      </w:r>
      <w:r w:rsidRPr="006D0F3F">
        <w:rPr>
          <w:sz w:val="23"/>
          <w:szCs w:val="23"/>
        </w:rPr>
        <w:t>ицензиатом предоставленных ему по настоящему Договору прав.</w:t>
      </w:r>
    </w:p>
    <w:p w:rsidR="00A96442" w:rsidRDefault="00A96442" w:rsidP="00A96442">
      <w:pPr>
        <w:pStyle w:val="a9"/>
        <w:numPr>
          <w:ilvl w:val="2"/>
          <w:numId w:val="36"/>
        </w:numPr>
        <w:tabs>
          <w:tab w:val="left" w:pos="1134"/>
        </w:tabs>
        <w:ind w:left="0" w:firstLine="540"/>
        <w:jc w:val="both"/>
        <w:rPr>
          <w:sz w:val="23"/>
          <w:szCs w:val="23"/>
        </w:rPr>
      </w:pPr>
      <w:r>
        <w:rPr>
          <w:sz w:val="23"/>
          <w:szCs w:val="23"/>
        </w:rPr>
        <w:t>Проводить сверку взаиморасчетов по требованию Сублицензиата, подписывать акт сверки в течение 5 (пяти) рабочих дней с момента его получения.</w:t>
      </w:r>
    </w:p>
    <w:p w:rsidR="00A96442" w:rsidRDefault="00A96442" w:rsidP="00A96442">
      <w:pPr>
        <w:pStyle w:val="a9"/>
        <w:numPr>
          <w:ilvl w:val="2"/>
          <w:numId w:val="36"/>
        </w:numPr>
        <w:tabs>
          <w:tab w:val="left" w:pos="1134"/>
        </w:tabs>
        <w:ind w:left="0" w:firstLine="540"/>
        <w:jc w:val="both"/>
        <w:rPr>
          <w:sz w:val="23"/>
          <w:szCs w:val="23"/>
        </w:rPr>
      </w:pPr>
      <w:r>
        <w:rPr>
          <w:sz w:val="23"/>
          <w:szCs w:val="23"/>
        </w:rPr>
        <w:t>Выставлять Сублицензиату счета-фактуры по форме и в порядке, определенном законодательством РФ.</w:t>
      </w:r>
    </w:p>
    <w:p w:rsidR="00A96442" w:rsidRPr="00B43AC8" w:rsidRDefault="00A96442" w:rsidP="00A96442">
      <w:pPr>
        <w:numPr>
          <w:ilvl w:val="2"/>
          <w:numId w:val="36"/>
        </w:numPr>
        <w:tabs>
          <w:tab w:val="left" w:pos="993"/>
        </w:tabs>
        <w:ind w:left="0" w:firstLine="567"/>
        <w:jc w:val="both"/>
        <w:rPr>
          <w:sz w:val="23"/>
          <w:szCs w:val="23"/>
        </w:rPr>
      </w:pPr>
      <w:r w:rsidRPr="00B43AC8">
        <w:rPr>
          <w:sz w:val="23"/>
          <w:szCs w:val="23"/>
        </w:rPr>
        <w:t>Консультировать Заказчика по работе ПО с понедельника по пятницу с 9.00 до 18.00 часов, в течение срока действия договора</w:t>
      </w:r>
      <w:r>
        <w:rPr>
          <w:sz w:val="23"/>
          <w:szCs w:val="23"/>
        </w:rPr>
        <w:t>, оказывать техническую в случае неисправности ПО.</w:t>
      </w:r>
    </w:p>
    <w:p w:rsidR="00A96442" w:rsidRPr="009962C5" w:rsidRDefault="00A96442" w:rsidP="00A96442">
      <w:pPr>
        <w:tabs>
          <w:tab w:val="left" w:pos="7118"/>
        </w:tabs>
        <w:ind w:firstLine="567"/>
        <w:jc w:val="both"/>
        <w:rPr>
          <w:sz w:val="23"/>
          <w:szCs w:val="23"/>
        </w:rPr>
      </w:pPr>
    </w:p>
    <w:p w:rsidR="00A96442" w:rsidRPr="009962C5" w:rsidRDefault="00A96442" w:rsidP="00A96442">
      <w:pPr>
        <w:tabs>
          <w:tab w:val="left" w:pos="7118"/>
        </w:tabs>
        <w:ind w:firstLine="567"/>
        <w:jc w:val="both"/>
        <w:rPr>
          <w:sz w:val="23"/>
          <w:szCs w:val="23"/>
        </w:rPr>
      </w:pPr>
      <w:r w:rsidRPr="009962C5">
        <w:rPr>
          <w:b/>
          <w:sz w:val="23"/>
          <w:szCs w:val="23"/>
        </w:rPr>
        <w:t>3.2.  Сублицензиат обязан</w:t>
      </w:r>
      <w:r w:rsidRPr="009962C5">
        <w:rPr>
          <w:sz w:val="23"/>
          <w:szCs w:val="23"/>
        </w:rPr>
        <w:t>:</w:t>
      </w:r>
    </w:p>
    <w:p w:rsidR="00A96442" w:rsidRPr="009962C5" w:rsidRDefault="00A96442" w:rsidP="00A96442">
      <w:pPr>
        <w:tabs>
          <w:tab w:val="left" w:pos="7118"/>
        </w:tabs>
        <w:ind w:firstLine="567"/>
        <w:rPr>
          <w:sz w:val="23"/>
          <w:szCs w:val="23"/>
        </w:rPr>
      </w:pPr>
      <w:r w:rsidRPr="009962C5">
        <w:rPr>
          <w:sz w:val="23"/>
          <w:szCs w:val="23"/>
        </w:rPr>
        <w:t>3.2.1. Использовать ПО в соответствии с условиями настоящего Договора.</w:t>
      </w:r>
    </w:p>
    <w:p w:rsidR="00A96442" w:rsidRPr="009962C5" w:rsidRDefault="00A96442" w:rsidP="00A96442">
      <w:pPr>
        <w:tabs>
          <w:tab w:val="left" w:pos="7118"/>
        </w:tabs>
        <w:ind w:firstLine="567"/>
        <w:jc w:val="both"/>
        <w:rPr>
          <w:sz w:val="23"/>
          <w:szCs w:val="23"/>
        </w:rPr>
      </w:pPr>
      <w:r w:rsidRPr="009962C5">
        <w:rPr>
          <w:sz w:val="23"/>
          <w:szCs w:val="23"/>
        </w:rPr>
        <w:t xml:space="preserve">3.2.2.  Принять ПО и подписать акт приема-передачи неисключительных прав в течение 5 (пяти) рабочих дней со дня его получения от Лицензиата или направить мотивированный отказ от приемки ПО. </w:t>
      </w:r>
    </w:p>
    <w:p w:rsidR="00A96442" w:rsidRPr="009962C5" w:rsidRDefault="00A96442" w:rsidP="00A96442">
      <w:pPr>
        <w:tabs>
          <w:tab w:val="left" w:pos="7118"/>
        </w:tabs>
        <w:ind w:firstLine="567"/>
        <w:rPr>
          <w:sz w:val="23"/>
          <w:szCs w:val="23"/>
        </w:rPr>
      </w:pPr>
      <w:r w:rsidRPr="009962C5">
        <w:rPr>
          <w:sz w:val="23"/>
          <w:szCs w:val="23"/>
        </w:rPr>
        <w:t>3.2.3. Выплатить вознаграждение Лицензиату в порядке и сроки, предусмотренные настоящим Договором.</w:t>
      </w:r>
    </w:p>
    <w:p w:rsidR="00A96442" w:rsidRPr="009962C5" w:rsidRDefault="00A96442" w:rsidP="00A96442">
      <w:pPr>
        <w:tabs>
          <w:tab w:val="left" w:pos="7118"/>
        </w:tabs>
        <w:ind w:firstLine="567"/>
        <w:jc w:val="both"/>
        <w:rPr>
          <w:sz w:val="23"/>
          <w:szCs w:val="23"/>
        </w:rPr>
      </w:pPr>
      <w:r>
        <w:rPr>
          <w:sz w:val="23"/>
          <w:szCs w:val="23"/>
        </w:rPr>
        <w:t>3.2.4</w:t>
      </w:r>
      <w:r w:rsidRPr="00397F21">
        <w:t xml:space="preserve">. </w:t>
      </w:r>
      <w:r>
        <w:rPr>
          <w:sz w:val="23"/>
          <w:szCs w:val="23"/>
        </w:rPr>
        <w:t>Самостоятельно устанавливать обновления ПО на своих компьютерах</w:t>
      </w:r>
      <w:r w:rsidRPr="00220B13">
        <w:rPr>
          <w:sz w:val="23"/>
          <w:szCs w:val="23"/>
        </w:rPr>
        <w:t>.</w:t>
      </w:r>
    </w:p>
    <w:p w:rsidR="00A96442" w:rsidRPr="009962C5" w:rsidRDefault="00A96442" w:rsidP="00A96442">
      <w:pPr>
        <w:tabs>
          <w:tab w:val="left" w:pos="7118"/>
        </w:tabs>
        <w:jc w:val="center"/>
        <w:rPr>
          <w:b/>
          <w:sz w:val="23"/>
          <w:szCs w:val="23"/>
        </w:rPr>
      </w:pPr>
    </w:p>
    <w:p w:rsidR="00A96442" w:rsidRPr="009962C5" w:rsidRDefault="00A96442" w:rsidP="00A96442">
      <w:pPr>
        <w:tabs>
          <w:tab w:val="left" w:pos="7118"/>
        </w:tabs>
        <w:jc w:val="center"/>
        <w:rPr>
          <w:b/>
          <w:sz w:val="23"/>
          <w:szCs w:val="23"/>
        </w:rPr>
      </w:pPr>
      <w:r w:rsidRPr="009962C5">
        <w:rPr>
          <w:b/>
          <w:sz w:val="23"/>
          <w:szCs w:val="23"/>
        </w:rPr>
        <w:t>4.</w:t>
      </w:r>
      <w:r>
        <w:rPr>
          <w:b/>
          <w:sz w:val="23"/>
          <w:szCs w:val="23"/>
        </w:rPr>
        <w:t xml:space="preserve"> </w:t>
      </w:r>
      <w:r w:rsidRPr="009962C5">
        <w:rPr>
          <w:b/>
          <w:sz w:val="23"/>
          <w:szCs w:val="23"/>
        </w:rPr>
        <w:t>ЦЕНА ДОГОВОРА. ПОРЯДОК РАСЧЕТОВ</w:t>
      </w:r>
    </w:p>
    <w:p w:rsidR="00A96442" w:rsidRDefault="00A96442" w:rsidP="00A96442">
      <w:pPr>
        <w:tabs>
          <w:tab w:val="left" w:pos="7118"/>
        </w:tabs>
        <w:ind w:firstLine="567"/>
        <w:jc w:val="both"/>
        <w:rPr>
          <w:sz w:val="23"/>
          <w:szCs w:val="23"/>
        </w:rPr>
      </w:pPr>
      <w:r w:rsidRPr="009962C5">
        <w:rPr>
          <w:sz w:val="23"/>
          <w:szCs w:val="23"/>
        </w:rPr>
        <w:t xml:space="preserve">4.1. Вознаграждение Лицензиата по настоящему Договору составляет </w:t>
      </w:r>
      <w:r>
        <w:rPr>
          <w:sz w:val="23"/>
          <w:szCs w:val="23"/>
        </w:rPr>
        <w:t xml:space="preserve">_________________________________ </w:t>
      </w:r>
      <w:r w:rsidRPr="009962C5">
        <w:rPr>
          <w:sz w:val="23"/>
          <w:szCs w:val="23"/>
        </w:rPr>
        <w:t>(</w:t>
      </w:r>
      <w:r>
        <w:rPr>
          <w:sz w:val="23"/>
          <w:szCs w:val="23"/>
        </w:rPr>
        <w:t>___________________</w:t>
      </w:r>
      <w:r w:rsidRPr="009962C5">
        <w:rPr>
          <w:sz w:val="23"/>
          <w:szCs w:val="23"/>
        </w:rPr>
        <w:t xml:space="preserve">) руб. </w:t>
      </w:r>
      <w:r>
        <w:rPr>
          <w:sz w:val="23"/>
          <w:szCs w:val="23"/>
        </w:rPr>
        <w:t>____</w:t>
      </w:r>
      <w:r w:rsidRPr="009962C5">
        <w:rPr>
          <w:sz w:val="23"/>
          <w:szCs w:val="23"/>
        </w:rPr>
        <w:t xml:space="preserve">коп., </w:t>
      </w:r>
      <w:r>
        <w:rPr>
          <w:sz w:val="23"/>
          <w:szCs w:val="23"/>
        </w:rPr>
        <w:t xml:space="preserve">в том числе </w:t>
      </w:r>
      <w:r w:rsidRPr="009962C5">
        <w:rPr>
          <w:sz w:val="23"/>
          <w:szCs w:val="23"/>
        </w:rPr>
        <w:t>НДС</w:t>
      </w:r>
      <w:r>
        <w:rPr>
          <w:sz w:val="23"/>
          <w:szCs w:val="23"/>
        </w:rPr>
        <w:t xml:space="preserve"> 20%</w:t>
      </w:r>
      <w:r w:rsidRPr="009962C5">
        <w:rPr>
          <w:sz w:val="23"/>
          <w:szCs w:val="23"/>
        </w:rPr>
        <w:t>.  Вознаграждение включает в себя все расходы Лицензиата по исполнению обязательств по настоящему Договору, расходы по доставке ПО Сублицензиату, стоимость материальных носителей.</w:t>
      </w:r>
    </w:p>
    <w:p w:rsidR="00A96442" w:rsidRDefault="00A96442" w:rsidP="00A96442">
      <w:pPr>
        <w:tabs>
          <w:tab w:val="left" w:pos="7118"/>
        </w:tabs>
        <w:ind w:firstLine="567"/>
        <w:jc w:val="both"/>
        <w:rPr>
          <w:sz w:val="23"/>
          <w:szCs w:val="23"/>
        </w:rPr>
      </w:pPr>
      <w:r>
        <w:rPr>
          <w:sz w:val="23"/>
          <w:szCs w:val="23"/>
        </w:rPr>
        <w:t xml:space="preserve">4.2. </w:t>
      </w:r>
      <w:r w:rsidRPr="009962C5">
        <w:rPr>
          <w:sz w:val="23"/>
          <w:szCs w:val="23"/>
        </w:rPr>
        <w:t xml:space="preserve">Сублицензиат выплачивает вознаграждение Лицензиату </w:t>
      </w:r>
      <w:r>
        <w:rPr>
          <w:sz w:val="23"/>
          <w:szCs w:val="23"/>
        </w:rPr>
        <w:t xml:space="preserve">в течение _________________ дней с момента подписания </w:t>
      </w:r>
      <w:r w:rsidRPr="00104981">
        <w:rPr>
          <w:sz w:val="23"/>
          <w:szCs w:val="23"/>
        </w:rPr>
        <w:t xml:space="preserve">Сторонами акта сдачи-приемки неисключительных прав и получения </w:t>
      </w:r>
      <w:r>
        <w:rPr>
          <w:sz w:val="23"/>
          <w:szCs w:val="23"/>
        </w:rPr>
        <w:t xml:space="preserve">Сублицензиатом </w:t>
      </w:r>
      <w:r w:rsidRPr="00104981">
        <w:rPr>
          <w:sz w:val="23"/>
          <w:szCs w:val="23"/>
        </w:rPr>
        <w:t>документов, относящихся к</w:t>
      </w:r>
      <w:r>
        <w:rPr>
          <w:sz w:val="23"/>
          <w:szCs w:val="23"/>
        </w:rPr>
        <w:t xml:space="preserve"> ПО</w:t>
      </w:r>
      <w:r w:rsidRPr="00104981">
        <w:rPr>
          <w:sz w:val="23"/>
          <w:szCs w:val="23"/>
        </w:rPr>
        <w:t>.</w:t>
      </w:r>
    </w:p>
    <w:p w:rsidR="00A96442" w:rsidRPr="009962C5" w:rsidRDefault="00A96442" w:rsidP="00A96442">
      <w:pPr>
        <w:tabs>
          <w:tab w:val="left" w:pos="7118"/>
        </w:tabs>
        <w:ind w:firstLine="567"/>
        <w:jc w:val="both"/>
        <w:rPr>
          <w:sz w:val="23"/>
          <w:szCs w:val="23"/>
        </w:rPr>
      </w:pPr>
      <w:r w:rsidRPr="009962C5">
        <w:rPr>
          <w:sz w:val="23"/>
          <w:szCs w:val="23"/>
        </w:rPr>
        <w:t>4.</w:t>
      </w:r>
      <w:r>
        <w:rPr>
          <w:sz w:val="23"/>
          <w:szCs w:val="23"/>
        </w:rPr>
        <w:t>3</w:t>
      </w:r>
      <w:r w:rsidRPr="009962C5">
        <w:rPr>
          <w:sz w:val="23"/>
          <w:szCs w:val="23"/>
        </w:rPr>
        <w:t>. Все расчеты по Договору производятся в безналичной форме путем перечисления денежных средств на расчетный счет Лицензиата.</w:t>
      </w:r>
    </w:p>
    <w:p w:rsidR="00A96442" w:rsidRDefault="00A96442" w:rsidP="00A96442">
      <w:pPr>
        <w:tabs>
          <w:tab w:val="left" w:pos="7118"/>
        </w:tabs>
        <w:ind w:firstLine="567"/>
        <w:jc w:val="both"/>
        <w:rPr>
          <w:sz w:val="23"/>
          <w:szCs w:val="23"/>
        </w:rPr>
      </w:pPr>
      <w:r>
        <w:rPr>
          <w:sz w:val="23"/>
          <w:szCs w:val="23"/>
        </w:rPr>
        <w:t>4.4</w:t>
      </w:r>
      <w:r w:rsidRPr="009962C5">
        <w:rPr>
          <w:sz w:val="23"/>
          <w:szCs w:val="23"/>
        </w:rPr>
        <w:t>. Датой оплаты считается дата списания денежных средств с расчетного счета Сублицензиата.</w:t>
      </w:r>
    </w:p>
    <w:p w:rsidR="00A96442" w:rsidRDefault="00A96442" w:rsidP="00A96442">
      <w:pPr>
        <w:tabs>
          <w:tab w:val="left" w:pos="7118"/>
        </w:tabs>
        <w:ind w:firstLine="567"/>
        <w:jc w:val="both"/>
        <w:rPr>
          <w:sz w:val="23"/>
          <w:szCs w:val="23"/>
        </w:rPr>
      </w:pPr>
    </w:p>
    <w:p w:rsidR="00A96442" w:rsidRPr="009962C5" w:rsidRDefault="00A96442" w:rsidP="00A96442">
      <w:pPr>
        <w:pStyle w:val="a9"/>
        <w:tabs>
          <w:tab w:val="left" w:pos="7118"/>
        </w:tabs>
        <w:ind w:left="0"/>
        <w:jc w:val="center"/>
        <w:rPr>
          <w:b/>
          <w:sz w:val="23"/>
          <w:szCs w:val="23"/>
        </w:rPr>
      </w:pPr>
      <w:r w:rsidRPr="009962C5">
        <w:rPr>
          <w:b/>
          <w:sz w:val="23"/>
          <w:szCs w:val="23"/>
        </w:rPr>
        <w:t>5. ОТВЕТСТВЕННОСТЬ СТОРОН</w:t>
      </w:r>
    </w:p>
    <w:p w:rsidR="00A96442" w:rsidRPr="009962C5" w:rsidRDefault="00A96442" w:rsidP="00A96442">
      <w:pPr>
        <w:tabs>
          <w:tab w:val="left" w:pos="7118"/>
        </w:tabs>
        <w:ind w:firstLine="567"/>
        <w:jc w:val="both"/>
        <w:rPr>
          <w:sz w:val="23"/>
          <w:szCs w:val="23"/>
        </w:rPr>
      </w:pPr>
      <w:r w:rsidRPr="009962C5">
        <w:rPr>
          <w:sz w:val="23"/>
          <w:szCs w:val="23"/>
        </w:rPr>
        <w:t>5.1. Стороны несут ответственность за неисполнение или ненадлежащее исполнение обязательств, предусмотренных настоящим Договором в соответствии с действующим законодательством РФ.</w:t>
      </w:r>
    </w:p>
    <w:p w:rsidR="00A96442" w:rsidRPr="009962C5" w:rsidRDefault="00A96442" w:rsidP="00A96442">
      <w:pPr>
        <w:tabs>
          <w:tab w:val="left" w:pos="7118"/>
        </w:tabs>
        <w:ind w:firstLine="567"/>
        <w:jc w:val="both"/>
        <w:rPr>
          <w:sz w:val="23"/>
          <w:szCs w:val="23"/>
        </w:rPr>
      </w:pPr>
      <w:r w:rsidRPr="009962C5">
        <w:rPr>
          <w:sz w:val="23"/>
          <w:szCs w:val="23"/>
        </w:rPr>
        <w:t>5.2. За нарушение сроков передачи ПО Лицензиат уплачивает Сублицензиату неустойку в размере 0,1% от суммы договора за каждый день просрочки.</w:t>
      </w:r>
    </w:p>
    <w:p w:rsidR="00A96442" w:rsidRPr="009962C5" w:rsidRDefault="00A96442" w:rsidP="00A96442">
      <w:pPr>
        <w:tabs>
          <w:tab w:val="left" w:pos="7118"/>
        </w:tabs>
        <w:ind w:firstLine="567"/>
        <w:jc w:val="both"/>
        <w:rPr>
          <w:sz w:val="23"/>
          <w:szCs w:val="23"/>
        </w:rPr>
      </w:pPr>
      <w:r w:rsidRPr="009962C5">
        <w:rPr>
          <w:sz w:val="23"/>
          <w:szCs w:val="23"/>
        </w:rPr>
        <w:t>5.3. За нарушение сроков оплаты  вознаграждения за право использования ПО Сублицензиат  уплачивает Лицензиату неустойку в размере 0,1% от суммы задолженности за каждый день просрочки</w:t>
      </w:r>
      <w:r>
        <w:rPr>
          <w:sz w:val="23"/>
          <w:szCs w:val="23"/>
        </w:rPr>
        <w:t>, но не более 10% от цены Договора</w:t>
      </w:r>
      <w:r w:rsidRPr="009962C5">
        <w:rPr>
          <w:sz w:val="23"/>
          <w:szCs w:val="23"/>
        </w:rPr>
        <w:t>.</w:t>
      </w:r>
    </w:p>
    <w:p w:rsidR="00A96442" w:rsidRDefault="00A96442" w:rsidP="00A96442">
      <w:pPr>
        <w:tabs>
          <w:tab w:val="left" w:pos="7118"/>
        </w:tabs>
        <w:ind w:firstLine="567"/>
        <w:jc w:val="both"/>
        <w:rPr>
          <w:sz w:val="23"/>
          <w:szCs w:val="23"/>
        </w:rPr>
      </w:pPr>
      <w:r w:rsidRPr="009962C5">
        <w:rPr>
          <w:sz w:val="23"/>
          <w:szCs w:val="23"/>
        </w:rPr>
        <w:t>5.4. Применение любой меры ответственности как предусмотренной настоящим Договором, так и законодательством РФ должно сопровождаться направление претензии с указанием в ней характера и сроков устранения нарушения.</w:t>
      </w:r>
    </w:p>
    <w:p w:rsidR="00A96442" w:rsidRDefault="00A96442" w:rsidP="00A96442">
      <w:pPr>
        <w:tabs>
          <w:tab w:val="left" w:pos="7118"/>
        </w:tabs>
        <w:ind w:firstLine="567"/>
        <w:jc w:val="both"/>
        <w:rPr>
          <w:sz w:val="23"/>
          <w:szCs w:val="23"/>
        </w:rPr>
      </w:pPr>
      <w:r>
        <w:rPr>
          <w:sz w:val="23"/>
          <w:szCs w:val="23"/>
        </w:rPr>
        <w:t>5.5. В случае неисполнения Лицензиатом обязательства, предусмотренного п. 3.1.8. Договора Сублицензиат вправе потребовать уплаты штрафа в размере 5 000 (пяти тысяч) руб.</w:t>
      </w:r>
    </w:p>
    <w:p w:rsidR="00A96442" w:rsidRPr="009962C5" w:rsidRDefault="00A96442" w:rsidP="00A96442">
      <w:pPr>
        <w:tabs>
          <w:tab w:val="left" w:pos="7118"/>
        </w:tabs>
        <w:ind w:firstLine="567"/>
        <w:jc w:val="both"/>
        <w:rPr>
          <w:sz w:val="23"/>
          <w:szCs w:val="23"/>
        </w:rPr>
      </w:pPr>
    </w:p>
    <w:p w:rsidR="00A96442" w:rsidRPr="009962C5" w:rsidRDefault="00A96442" w:rsidP="00A96442">
      <w:pPr>
        <w:pStyle w:val="a9"/>
        <w:tabs>
          <w:tab w:val="left" w:pos="7118"/>
        </w:tabs>
        <w:ind w:left="0" w:firstLine="567"/>
        <w:jc w:val="center"/>
        <w:rPr>
          <w:b/>
          <w:sz w:val="23"/>
          <w:szCs w:val="23"/>
        </w:rPr>
      </w:pPr>
      <w:r w:rsidRPr="009962C5">
        <w:rPr>
          <w:b/>
          <w:sz w:val="23"/>
          <w:szCs w:val="23"/>
        </w:rPr>
        <w:t>6. ИЗМЕНЕНИЕ И ДОСРОЧНОЕ РАСТОРЖЕНИЕ ДОГОВОРА</w:t>
      </w:r>
    </w:p>
    <w:p w:rsidR="00A96442" w:rsidRPr="009962C5" w:rsidRDefault="00A96442" w:rsidP="00A96442">
      <w:pPr>
        <w:tabs>
          <w:tab w:val="left" w:pos="7118"/>
        </w:tabs>
        <w:ind w:firstLine="567"/>
        <w:jc w:val="both"/>
        <w:rPr>
          <w:sz w:val="23"/>
          <w:szCs w:val="23"/>
        </w:rPr>
      </w:pPr>
      <w:r w:rsidRPr="009962C5">
        <w:rPr>
          <w:sz w:val="23"/>
          <w:szCs w:val="23"/>
        </w:rPr>
        <w:lastRenderedPageBreak/>
        <w:t>6.1. Настоящий Договор может быть изменен или расторгнут по соглашению Сторон либо по основаниям, предусмотренным действующим законодательством РФ и настоящим Договором.</w:t>
      </w:r>
    </w:p>
    <w:p w:rsidR="00A96442" w:rsidRDefault="00A96442" w:rsidP="00A96442">
      <w:pPr>
        <w:tabs>
          <w:tab w:val="left" w:pos="7118"/>
        </w:tabs>
        <w:ind w:firstLine="567"/>
        <w:jc w:val="both"/>
      </w:pPr>
      <w:r w:rsidRPr="009962C5">
        <w:rPr>
          <w:sz w:val="23"/>
          <w:szCs w:val="23"/>
        </w:rPr>
        <w:t>6.2. Изменения или дополнения, вносимые в настоящий Договор, оформляются в письменной форме, подписываются обеими Сторонами и являются неотъемлемыми частями настоящего Договора.</w:t>
      </w:r>
      <w:r w:rsidRPr="00E83F99">
        <w:t xml:space="preserve"> </w:t>
      </w:r>
    </w:p>
    <w:p w:rsidR="00A96442" w:rsidRPr="009962C5" w:rsidRDefault="00A96442" w:rsidP="00A96442">
      <w:pPr>
        <w:tabs>
          <w:tab w:val="left" w:pos="7118"/>
        </w:tabs>
        <w:ind w:firstLine="567"/>
        <w:jc w:val="both"/>
        <w:rPr>
          <w:sz w:val="23"/>
          <w:szCs w:val="23"/>
        </w:rPr>
      </w:pPr>
      <w:r>
        <w:t xml:space="preserve">6.3. Сублицензиат </w:t>
      </w:r>
      <w:r w:rsidRPr="00E83F99">
        <w:rPr>
          <w:sz w:val="23"/>
          <w:szCs w:val="23"/>
        </w:rPr>
        <w:t xml:space="preserve">вправе изменить </w:t>
      </w:r>
      <w:r>
        <w:rPr>
          <w:sz w:val="23"/>
          <w:szCs w:val="23"/>
        </w:rPr>
        <w:t>объем неисключительных прав</w:t>
      </w:r>
      <w:r w:rsidRPr="00E83F99">
        <w:rPr>
          <w:sz w:val="23"/>
          <w:szCs w:val="23"/>
        </w:rPr>
        <w:t xml:space="preserve">, подлежащих </w:t>
      </w:r>
      <w:r>
        <w:rPr>
          <w:sz w:val="23"/>
          <w:szCs w:val="23"/>
        </w:rPr>
        <w:t xml:space="preserve">передаче </w:t>
      </w:r>
      <w:r w:rsidRPr="00E83F99">
        <w:rPr>
          <w:sz w:val="23"/>
          <w:szCs w:val="23"/>
        </w:rPr>
        <w:t>по Договору, в пределах 30% цены Договора.</w:t>
      </w:r>
      <w:r>
        <w:rPr>
          <w:sz w:val="23"/>
          <w:szCs w:val="23"/>
        </w:rPr>
        <w:t xml:space="preserve"> В этом случае</w:t>
      </w:r>
      <w:r w:rsidRPr="00E83F99">
        <w:rPr>
          <w:sz w:val="23"/>
          <w:szCs w:val="23"/>
        </w:rPr>
        <w:t>, цена Договора может быть изменена в пределах 30%.</w:t>
      </w:r>
    </w:p>
    <w:p w:rsidR="00A96442" w:rsidRPr="009962C5" w:rsidRDefault="00A96442" w:rsidP="00A96442">
      <w:pPr>
        <w:pStyle w:val="a9"/>
        <w:tabs>
          <w:tab w:val="left" w:pos="7118"/>
        </w:tabs>
        <w:jc w:val="center"/>
        <w:rPr>
          <w:b/>
          <w:sz w:val="23"/>
          <w:szCs w:val="23"/>
        </w:rPr>
      </w:pPr>
    </w:p>
    <w:p w:rsidR="00A96442" w:rsidRPr="009962C5" w:rsidRDefault="00A96442" w:rsidP="00A96442">
      <w:pPr>
        <w:pStyle w:val="a9"/>
        <w:tabs>
          <w:tab w:val="left" w:pos="7118"/>
        </w:tabs>
        <w:ind w:left="0" w:firstLine="567"/>
        <w:jc w:val="center"/>
        <w:rPr>
          <w:b/>
          <w:sz w:val="23"/>
          <w:szCs w:val="23"/>
        </w:rPr>
      </w:pPr>
      <w:r w:rsidRPr="009962C5">
        <w:rPr>
          <w:b/>
          <w:sz w:val="23"/>
          <w:szCs w:val="23"/>
        </w:rPr>
        <w:t>7. ПРОЧИЕ УСЛОВИЯ</w:t>
      </w:r>
    </w:p>
    <w:p w:rsidR="00A96442" w:rsidRPr="009962C5" w:rsidRDefault="00A96442" w:rsidP="00A96442">
      <w:pPr>
        <w:tabs>
          <w:tab w:val="left" w:pos="7118"/>
        </w:tabs>
        <w:ind w:firstLine="567"/>
        <w:jc w:val="both"/>
        <w:rPr>
          <w:sz w:val="23"/>
          <w:szCs w:val="23"/>
        </w:rPr>
      </w:pPr>
      <w:r w:rsidRPr="009962C5">
        <w:rPr>
          <w:sz w:val="23"/>
          <w:szCs w:val="23"/>
        </w:rPr>
        <w:t>7.1. Договор составлен в двух экземплярах, имеющих одинаковую юридическую силу, по одному экземпляру для каждой из Сторон.</w:t>
      </w:r>
    </w:p>
    <w:p w:rsidR="00A96442" w:rsidRPr="009962C5" w:rsidRDefault="00A96442" w:rsidP="00A96442">
      <w:pPr>
        <w:tabs>
          <w:tab w:val="left" w:pos="7118"/>
        </w:tabs>
        <w:ind w:firstLine="567"/>
        <w:jc w:val="both"/>
        <w:rPr>
          <w:sz w:val="23"/>
          <w:szCs w:val="23"/>
        </w:rPr>
      </w:pPr>
      <w:r w:rsidRPr="009962C5">
        <w:rPr>
          <w:sz w:val="23"/>
          <w:szCs w:val="23"/>
        </w:rPr>
        <w:t>7.2. Все споры и разногласия между Сторонами, которые могут возникнуть в ходе исполнения настоящего Договора или в связи с ним, будут по возможности разрешаться путем переговоров между Сторонами.</w:t>
      </w:r>
    </w:p>
    <w:p w:rsidR="00A96442" w:rsidRPr="009962C5" w:rsidRDefault="00A96442" w:rsidP="00A96442">
      <w:pPr>
        <w:tabs>
          <w:tab w:val="left" w:pos="7118"/>
        </w:tabs>
        <w:ind w:firstLine="567"/>
        <w:jc w:val="both"/>
        <w:rPr>
          <w:sz w:val="23"/>
          <w:szCs w:val="23"/>
        </w:rPr>
      </w:pPr>
      <w:r w:rsidRPr="009962C5">
        <w:rPr>
          <w:sz w:val="23"/>
          <w:szCs w:val="23"/>
        </w:rPr>
        <w:t>7.3. В случае невозможности разрешения споров и разногласий путем переговоров Стороны передают их на рассмотрение в Арбитражный суд Хабаровского края с соблюдением претензионного порядка разрешения споров. Срок рассмотрения претензии – 10 рабочих дней с даты ее получения.</w:t>
      </w:r>
    </w:p>
    <w:p w:rsidR="00A96442" w:rsidRPr="009962C5" w:rsidRDefault="00A96442" w:rsidP="00A96442">
      <w:pPr>
        <w:tabs>
          <w:tab w:val="left" w:pos="7118"/>
        </w:tabs>
        <w:ind w:firstLine="567"/>
        <w:jc w:val="both"/>
        <w:rPr>
          <w:sz w:val="23"/>
          <w:szCs w:val="23"/>
        </w:rPr>
      </w:pPr>
      <w:r w:rsidRPr="009962C5">
        <w:rPr>
          <w:sz w:val="23"/>
          <w:szCs w:val="23"/>
        </w:rPr>
        <w:t>7.4. Во всем остальном, что не предусмотрено настоящим Договором, Стороны руководствуются действующим законодательством РФ.</w:t>
      </w:r>
    </w:p>
    <w:p w:rsidR="00A96442" w:rsidRPr="009962C5" w:rsidRDefault="00A96442" w:rsidP="00A96442">
      <w:pPr>
        <w:tabs>
          <w:tab w:val="left" w:pos="7118"/>
        </w:tabs>
        <w:ind w:firstLine="567"/>
        <w:jc w:val="both"/>
        <w:rPr>
          <w:sz w:val="23"/>
          <w:szCs w:val="23"/>
        </w:rPr>
      </w:pPr>
    </w:p>
    <w:p w:rsidR="00A96442" w:rsidRPr="009962C5" w:rsidRDefault="00A96442" w:rsidP="00A96442">
      <w:pPr>
        <w:pStyle w:val="a9"/>
        <w:tabs>
          <w:tab w:val="left" w:pos="7118"/>
        </w:tabs>
        <w:ind w:left="0" w:firstLine="567"/>
        <w:jc w:val="center"/>
        <w:rPr>
          <w:b/>
          <w:sz w:val="23"/>
          <w:szCs w:val="23"/>
        </w:rPr>
      </w:pPr>
      <w:r w:rsidRPr="009962C5">
        <w:rPr>
          <w:b/>
          <w:sz w:val="23"/>
          <w:szCs w:val="23"/>
        </w:rPr>
        <w:t>8. ФОРС-МАЖОРНЫЕ ОБСТОЯТЕЛЬСТВА</w:t>
      </w:r>
    </w:p>
    <w:p w:rsidR="00A96442" w:rsidRPr="003A676E" w:rsidRDefault="00A96442" w:rsidP="00A96442">
      <w:pPr>
        <w:tabs>
          <w:tab w:val="left" w:pos="7118"/>
        </w:tabs>
        <w:ind w:firstLine="567"/>
        <w:jc w:val="both"/>
        <w:rPr>
          <w:sz w:val="23"/>
          <w:szCs w:val="23"/>
        </w:rPr>
      </w:pPr>
      <w:r w:rsidRPr="009962C5">
        <w:rPr>
          <w:sz w:val="23"/>
          <w:szCs w:val="23"/>
        </w:rPr>
        <w:t xml:space="preserve">8.1. </w:t>
      </w:r>
      <w:r w:rsidRPr="003A676E">
        <w:rPr>
          <w:sz w:val="23"/>
          <w:szCs w:val="23"/>
        </w:rPr>
        <w:t>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A96442" w:rsidRPr="003A676E" w:rsidRDefault="00A96442" w:rsidP="00A96442">
      <w:pPr>
        <w:tabs>
          <w:tab w:val="left" w:pos="7118"/>
        </w:tabs>
        <w:ind w:firstLine="567"/>
        <w:jc w:val="both"/>
        <w:rPr>
          <w:sz w:val="23"/>
          <w:szCs w:val="23"/>
        </w:rPr>
      </w:pPr>
      <w:r>
        <w:rPr>
          <w:sz w:val="23"/>
          <w:szCs w:val="23"/>
        </w:rPr>
        <w:t>8</w:t>
      </w:r>
      <w:r w:rsidRPr="003A676E">
        <w:rPr>
          <w:sz w:val="23"/>
          <w:szCs w:val="23"/>
        </w:rPr>
        <w:t>.2.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96442" w:rsidRDefault="00A96442" w:rsidP="00A96442">
      <w:pPr>
        <w:tabs>
          <w:tab w:val="left" w:pos="7118"/>
        </w:tabs>
        <w:ind w:firstLine="567"/>
        <w:jc w:val="both"/>
        <w:rPr>
          <w:sz w:val="23"/>
          <w:szCs w:val="23"/>
        </w:rPr>
      </w:pPr>
      <w:r>
        <w:rPr>
          <w:sz w:val="23"/>
          <w:szCs w:val="23"/>
        </w:rPr>
        <w:t>8</w:t>
      </w:r>
      <w:r w:rsidRPr="003A676E">
        <w:rPr>
          <w:sz w:val="23"/>
          <w:szCs w:val="23"/>
        </w:rPr>
        <w:t>.3.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не позднее чем за 10 (десять) календарных дней до предполагаемой даты расторжения договора.</w:t>
      </w:r>
    </w:p>
    <w:p w:rsidR="00A96442" w:rsidRPr="009962C5" w:rsidRDefault="00A96442" w:rsidP="00A96442">
      <w:pPr>
        <w:tabs>
          <w:tab w:val="left" w:pos="7118"/>
        </w:tabs>
        <w:ind w:firstLine="567"/>
        <w:jc w:val="both"/>
        <w:rPr>
          <w:sz w:val="23"/>
          <w:szCs w:val="23"/>
        </w:rPr>
      </w:pPr>
    </w:p>
    <w:p w:rsidR="00A96442" w:rsidRPr="009962C5" w:rsidRDefault="00A96442" w:rsidP="00A96442">
      <w:pPr>
        <w:pStyle w:val="a9"/>
        <w:tabs>
          <w:tab w:val="left" w:pos="7118"/>
        </w:tabs>
        <w:jc w:val="center"/>
        <w:rPr>
          <w:b/>
          <w:sz w:val="23"/>
          <w:szCs w:val="23"/>
        </w:rPr>
      </w:pPr>
    </w:p>
    <w:p w:rsidR="00A96442" w:rsidRPr="009962C5" w:rsidRDefault="00A96442" w:rsidP="00A96442">
      <w:pPr>
        <w:pStyle w:val="a9"/>
        <w:tabs>
          <w:tab w:val="left" w:pos="7118"/>
        </w:tabs>
        <w:ind w:left="0" w:firstLine="720"/>
        <w:jc w:val="center"/>
        <w:rPr>
          <w:b/>
          <w:sz w:val="23"/>
          <w:szCs w:val="23"/>
        </w:rPr>
      </w:pPr>
      <w:r w:rsidRPr="009962C5">
        <w:rPr>
          <w:b/>
          <w:sz w:val="23"/>
          <w:szCs w:val="23"/>
        </w:rPr>
        <w:t>9. КОНФИДЕНЦИАЛЬНОСТЬ</w:t>
      </w:r>
    </w:p>
    <w:p w:rsidR="00A96442" w:rsidRPr="009962C5" w:rsidRDefault="00A96442" w:rsidP="00A96442">
      <w:pPr>
        <w:tabs>
          <w:tab w:val="left" w:pos="7118"/>
        </w:tabs>
        <w:ind w:firstLine="567"/>
        <w:jc w:val="both"/>
        <w:rPr>
          <w:sz w:val="23"/>
          <w:szCs w:val="23"/>
        </w:rPr>
      </w:pPr>
      <w:r w:rsidRPr="009962C5">
        <w:rPr>
          <w:sz w:val="23"/>
          <w:szCs w:val="23"/>
        </w:rPr>
        <w:t>9.1. Стороны обязуются не разглашать сведения конфиденциального характера друг о друге, а также не использовать во вред друг другу информацию, полученную в рамках выполнения настоящего Договора.</w:t>
      </w:r>
    </w:p>
    <w:p w:rsidR="00A96442" w:rsidRPr="009962C5" w:rsidRDefault="00A96442" w:rsidP="00A96442">
      <w:pPr>
        <w:tabs>
          <w:tab w:val="left" w:pos="7118"/>
        </w:tabs>
        <w:ind w:firstLine="567"/>
        <w:jc w:val="both"/>
        <w:rPr>
          <w:sz w:val="23"/>
          <w:szCs w:val="23"/>
        </w:rPr>
      </w:pPr>
      <w:r w:rsidRPr="009962C5">
        <w:rPr>
          <w:sz w:val="23"/>
          <w:szCs w:val="23"/>
        </w:rPr>
        <w:t>9.2. Конфиденциальной считается любая информация относительно финансового или коммерческого положения Сторон или прямо названная Сторонами конфиденциальной.</w:t>
      </w:r>
    </w:p>
    <w:p w:rsidR="00A96442" w:rsidRDefault="00A96442" w:rsidP="00A96442">
      <w:pPr>
        <w:tabs>
          <w:tab w:val="left" w:pos="7118"/>
        </w:tabs>
        <w:ind w:firstLine="567"/>
        <w:jc w:val="both"/>
        <w:rPr>
          <w:sz w:val="23"/>
          <w:szCs w:val="23"/>
        </w:rPr>
      </w:pPr>
      <w:r w:rsidRPr="009962C5">
        <w:rPr>
          <w:sz w:val="23"/>
          <w:szCs w:val="23"/>
        </w:rPr>
        <w:t>9.3. За разглашение конфиденциальной информации и нанесенный в результате этого ущерб Стороны несут ответственность в соответствии с действующим законодательством РФ.</w:t>
      </w:r>
    </w:p>
    <w:p w:rsidR="00A96442" w:rsidRDefault="00A96442" w:rsidP="00A96442">
      <w:pPr>
        <w:tabs>
          <w:tab w:val="left" w:pos="7118"/>
        </w:tabs>
        <w:ind w:firstLine="567"/>
        <w:jc w:val="both"/>
        <w:rPr>
          <w:sz w:val="23"/>
          <w:szCs w:val="23"/>
        </w:rPr>
      </w:pPr>
    </w:p>
    <w:p w:rsidR="00A96442" w:rsidRPr="00DD4CF7" w:rsidRDefault="00A96442" w:rsidP="00A96442">
      <w:pPr>
        <w:tabs>
          <w:tab w:val="left" w:pos="7118"/>
        </w:tabs>
        <w:jc w:val="center"/>
        <w:rPr>
          <w:b/>
          <w:sz w:val="23"/>
          <w:szCs w:val="23"/>
        </w:rPr>
      </w:pPr>
      <w:r w:rsidRPr="00DD4CF7">
        <w:rPr>
          <w:b/>
          <w:sz w:val="23"/>
          <w:szCs w:val="23"/>
        </w:rPr>
        <w:t>10. АНТИКОРРУПЦИОННАЯ ОГОВОРКА</w:t>
      </w:r>
    </w:p>
    <w:p w:rsidR="00A96442" w:rsidRPr="00DD4CF7" w:rsidRDefault="00A96442" w:rsidP="00A96442">
      <w:pPr>
        <w:tabs>
          <w:tab w:val="left" w:pos="7118"/>
        </w:tabs>
        <w:ind w:firstLine="720"/>
        <w:jc w:val="both"/>
        <w:rPr>
          <w:sz w:val="23"/>
          <w:szCs w:val="23"/>
        </w:rPr>
      </w:pPr>
      <w:r w:rsidRPr="00DD4CF7">
        <w:rPr>
          <w:sz w:val="23"/>
          <w:szCs w:val="23"/>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96442" w:rsidRPr="00DD4CF7" w:rsidRDefault="00A96442" w:rsidP="00A96442">
      <w:pPr>
        <w:tabs>
          <w:tab w:val="left" w:pos="7118"/>
        </w:tabs>
        <w:ind w:firstLine="720"/>
        <w:jc w:val="both"/>
        <w:rPr>
          <w:sz w:val="23"/>
          <w:szCs w:val="23"/>
        </w:rPr>
      </w:pPr>
      <w:r w:rsidRPr="00DD4CF7">
        <w:rPr>
          <w:sz w:val="23"/>
          <w:szCs w:val="23"/>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w:t>
      </w:r>
      <w:r w:rsidRPr="00DD4CF7">
        <w:rPr>
          <w:sz w:val="23"/>
          <w:szCs w:val="23"/>
        </w:rPr>
        <w:lastRenderedPageBreak/>
        <w:t>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96442" w:rsidRPr="00DD4CF7" w:rsidRDefault="00A96442" w:rsidP="00A96442">
      <w:pPr>
        <w:tabs>
          <w:tab w:val="left" w:pos="7118"/>
        </w:tabs>
        <w:ind w:firstLine="720"/>
        <w:jc w:val="both"/>
        <w:rPr>
          <w:sz w:val="23"/>
          <w:szCs w:val="23"/>
        </w:rPr>
      </w:pPr>
      <w:r w:rsidRPr="00DD4CF7">
        <w:rPr>
          <w:sz w:val="23"/>
          <w:szCs w:val="23"/>
        </w:rPr>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A96442" w:rsidRPr="00DD4CF7" w:rsidRDefault="00A96442" w:rsidP="00A96442">
      <w:pPr>
        <w:tabs>
          <w:tab w:val="left" w:pos="7118"/>
        </w:tabs>
        <w:ind w:firstLine="720"/>
        <w:jc w:val="both"/>
        <w:rPr>
          <w:sz w:val="23"/>
          <w:szCs w:val="23"/>
        </w:rPr>
      </w:pPr>
      <w:r w:rsidRPr="00DD4CF7">
        <w:rPr>
          <w:sz w:val="23"/>
          <w:szCs w:val="23"/>
        </w:rPr>
        <w:t xml:space="preserve">Каналы уведомления </w:t>
      </w:r>
      <w:r>
        <w:rPr>
          <w:sz w:val="23"/>
          <w:szCs w:val="23"/>
        </w:rPr>
        <w:t xml:space="preserve">Сублицензиата </w:t>
      </w:r>
      <w:r w:rsidRPr="00DD4CF7">
        <w:rPr>
          <w:sz w:val="23"/>
          <w:szCs w:val="23"/>
        </w:rPr>
        <w:t>о нарушениях каких–либо положений пункта 10.1. настоящего раздела: (4212)</w:t>
      </w:r>
      <w:r>
        <w:rPr>
          <w:sz w:val="23"/>
          <w:szCs w:val="23"/>
        </w:rPr>
        <w:t xml:space="preserve"> </w:t>
      </w:r>
      <w:r w:rsidRPr="000A75DB">
        <w:rPr>
          <w:sz w:val="23"/>
          <w:szCs w:val="23"/>
        </w:rPr>
        <w:t>27-15-20</w:t>
      </w:r>
      <w:r w:rsidRPr="00DD4CF7">
        <w:rPr>
          <w:sz w:val="23"/>
          <w:szCs w:val="23"/>
        </w:rPr>
        <w:t xml:space="preserve">, адрес электронной почты: </w:t>
      </w:r>
      <w:r>
        <w:rPr>
          <w:sz w:val="23"/>
          <w:szCs w:val="23"/>
        </w:rPr>
        <w:t>1520</w:t>
      </w:r>
      <w:r w:rsidRPr="00DD4CF7">
        <w:rPr>
          <w:sz w:val="23"/>
          <w:szCs w:val="23"/>
        </w:rPr>
        <w:t>@dgt.ru</w:t>
      </w:r>
    </w:p>
    <w:p w:rsidR="00A96442" w:rsidRPr="00DD4CF7" w:rsidRDefault="00A96442" w:rsidP="00A96442">
      <w:pPr>
        <w:tabs>
          <w:tab w:val="left" w:pos="7118"/>
        </w:tabs>
        <w:ind w:firstLine="720"/>
        <w:jc w:val="both"/>
        <w:rPr>
          <w:sz w:val="23"/>
          <w:szCs w:val="23"/>
        </w:rPr>
      </w:pPr>
      <w:r w:rsidRPr="00DD4CF7">
        <w:rPr>
          <w:sz w:val="23"/>
          <w:szCs w:val="23"/>
        </w:rPr>
        <w:t xml:space="preserve">Каналы уведомления </w:t>
      </w:r>
      <w:r>
        <w:rPr>
          <w:sz w:val="23"/>
          <w:szCs w:val="23"/>
        </w:rPr>
        <w:t xml:space="preserve">Лицензиата </w:t>
      </w:r>
      <w:r w:rsidRPr="00DD4CF7">
        <w:rPr>
          <w:sz w:val="23"/>
          <w:szCs w:val="23"/>
        </w:rPr>
        <w:t>о нарушениях каких–либо положений пункта 10.1. настоящего раздела: ______________.</w:t>
      </w:r>
    </w:p>
    <w:p w:rsidR="00A96442" w:rsidRPr="00DD4CF7" w:rsidRDefault="00A96442" w:rsidP="00A96442">
      <w:pPr>
        <w:tabs>
          <w:tab w:val="left" w:pos="7118"/>
        </w:tabs>
        <w:ind w:firstLine="720"/>
        <w:jc w:val="both"/>
        <w:rPr>
          <w:sz w:val="23"/>
          <w:szCs w:val="23"/>
        </w:rPr>
      </w:pPr>
      <w:r w:rsidRPr="00DD4CF7">
        <w:rPr>
          <w:sz w:val="23"/>
          <w:szCs w:val="23"/>
        </w:rPr>
        <w:t>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A96442" w:rsidRPr="00DD4CF7" w:rsidRDefault="00A96442" w:rsidP="00A96442">
      <w:pPr>
        <w:tabs>
          <w:tab w:val="left" w:pos="7118"/>
        </w:tabs>
        <w:ind w:firstLine="720"/>
        <w:jc w:val="both"/>
        <w:rPr>
          <w:sz w:val="23"/>
          <w:szCs w:val="23"/>
        </w:rPr>
      </w:pPr>
      <w:r w:rsidRPr="00DD4CF7">
        <w:rPr>
          <w:sz w:val="23"/>
          <w:szCs w:val="23"/>
        </w:rPr>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96442" w:rsidRDefault="00A96442" w:rsidP="00A96442">
      <w:pPr>
        <w:tabs>
          <w:tab w:val="left" w:pos="7118"/>
        </w:tabs>
        <w:ind w:firstLine="720"/>
        <w:jc w:val="both"/>
        <w:rPr>
          <w:sz w:val="23"/>
          <w:szCs w:val="23"/>
        </w:rPr>
      </w:pPr>
      <w:r w:rsidRPr="00DD4CF7">
        <w:rPr>
          <w:sz w:val="23"/>
          <w:szCs w:val="23"/>
        </w:rPr>
        <w:t>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A96442" w:rsidRPr="00DD4CF7" w:rsidRDefault="00A96442" w:rsidP="00A96442">
      <w:pPr>
        <w:tabs>
          <w:tab w:val="left" w:pos="7118"/>
        </w:tabs>
        <w:ind w:firstLine="720"/>
        <w:jc w:val="both"/>
        <w:rPr>
          <w:sz w:val="23"/>
          <w:szCs w:val="23"/>
        </w:rPr>
      </w:pPr>
    </w:p>
    <w:p w:rsidR="00A96442" w:rsidRPr="00DD4CF7" w:rsidRDefault="00A96442" w:rsidP="00A96442">
      <w:pPr>
        <w:pStyle w:val="a9"/>
        <w:tabs>
          <w:tab w:val="left" w:pos="7118"/>
        </w:tabs>
        <w:ind w:left="0"/>
        <w:jc w:val="center"/>
        <w:rPr>
          <w:b/>
          <w:sz w:val="23"/>
          <w:szCs w:val="23"/>
        </w:rPr>
      </w:pPr>
      <w:r w:rsidRPr="00DD4CF7">
        <w:rPr>
          <w:b/>
          <w:sz w:val="23"/>
          <w:szCs w:val="23"/>
        </w:rPr>
        <w:t>11. СРОК ДЕЙСТВИЯ ДОГОВОРА</w:t>
      </w:r>
    </w:p>
    <w:p w:rsidR="00A96442" w:rsidRPr="00DD4CF7" w:rsidRDefault="00A96442" w:rsidP="00A96442">
      <w:pPr>
        <w:tabs>
          <w:tab w:val="left" w:pos="7118"/>
        </w:tabs>
        <w:ind w:firstLine="709"/>
        <w:jc w:val="both"/>
        <w:rPr>
          <w:sz w:val="23"/>
          <w:szCs w:val="23"/>
        </w:rPr>
      </w:pPr>
      <w:r w:rsidRPr="00DD4CF7">
        <w:rPr>
          <w:sz w:val="23"/>
          <w:szCs w:val="23"/>
        </w:rPr>
        <w:t xml:space="preserve">11.1. Настоящий Договор вступает в силу с даты подписания обеими Сторонами и действует до </w:t>
      </w:r>
      <w:r>
        <w:rPr>
          <w:sz w:val="23"/>
          <w:szCs w:val="23"/>
        </w:rPr>
        <w:t xml:space="preserve">полного </w:t>
      </w:r>
      <w:r w:rsidRPr="00DD4CF7">
        <w:rPr>
          <w:sz w:val="23"/>
          <w:szCs w:val="23"/>
        </w:rPr>
        <w:t>исполнения Сторонами всех своих обязательств, предусмотренных настоящим Договором.</w:t>
      </w:r>
    </w:p>
    <w:p w:rsidR="00A96442" w:rsidRDefault="00A96442" w:rsidP="00A96442">
      <w:pPr>
        <w:tabs>
          <w:tab w:val="left" w:pos="7118"/>
        </w:tabs>
        <w:ind w:firstLine="709"/>
        <w:jc w:val="both"/>
        <w:rPr>
          <w:sz w:val="23"/>
          <w:szCs w:val="23"/>
        </w:rPr>
      </w:pPr>
    </w:p>
    <w:p w:rsidR="00A96442" w:rsidRPr="000148F8" w:rsidRDefault="00A96442" w:rsidP="00A96442">
      <w:pPr>
        <w:tabs>
          <w:tab w:val="left" w:pos="7118"/>
        </w:tabs>
        <w:ind w:firstLine="709"/>
        <w:jc w:val="center"/>
        <w:rPr>
          <w:b/>
          <w:sz w:val="23"/>
          <w:szCs w:val="23"/>
        </w:rPr>
      </w:pPr>
      <w:r w:rsidRPr="000148F8">
        <w:rPr>
          <w:b/>
          <w:sz w:val="23"/>
          <w:szCs w:val="23"/>
        </w:rPr>
        <w:t>12. ЗАКЛЮЧИТЕЛЬНЫЕ ПОЛОЖЕНИЯ</w:t>
      </w:r>
    </w:p>
    <w:p w:rsidR="00A96442" w:rsidRPr="000148F8" w:rsidRDefault="00A96442" w:rsidP="00A96442">
      <w:pPr>
        <w:tabs>
          <w:tab w:val="left" w:pos="7118"/>
        </w:tabs>
        <w:ind w:firstLine="709"/>
        <w:jc w:val="both"/>
        <w:rPr>
          <w:sz w:val="23"/>
          <w:szCs w:val="23"/>
        </w:rPr>
      </w:pPr>
      <w:r>
        <w:rPr>
          <w:sz w:val="23"/>
          <w:szCs w:val="23"/>
        </w:rPr>
        <w:t>12</w:t>
      </w:r>
      <w:r w:rsidRPr="000148F8">
        <w:rPr>
          <w:sz w:val="23"/>
          <w:szCs w:val="23"/>
        </w:rPr>
        <w:t>.1.  Настоящий Договор составлен в двух экземплярах, имеющих одинаковую юридическую силу, по одному экземпляру для каждой из Сторон.</w:t>
      </w:r>
    </w:p>
    <w:p w:rsidR="00A96442" w:rsidRPr="000148F8" w:rsidRDefault="00A96442" w:rsidP="00A96442">
      <w:pPr>
        <w:tabs>
          <w:tab w:val="left" w:pos="7118"/>
        </w:tabs>
        <w:ind w:firstLine="709"/>
        <w:jc w:val="both"/>
        <w:rPr>
          <w:sz w:val="23"/>
          <w:szCs w:val="23"/>
        </w:rPr>
      </w:pPr>
      <w:r>
        <w:rPr>
          <w:sz w:val="23"/>
          <w:szCs w:val="23"/>
        </w:rPr>
        <w:t>12.2</w:t>
      </w:r>
      <w:r w:rsidRPr="000148F8">
        <w:rPr>
          <w:sz w:val="23"/>
          <w:szCs w:val="23"/>
        </w:rPr>
        <w:t>.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представителями Сторон.</w:t>
      </w:r>
    </w:p>
    <w:p w:rsidR="00A96442" w:rsidRPr="000148F8" w:rsidRDefault="00A96442" w:rsidP="00A96442">
      <w:pPr>
        <w:tabs>
          <w:tab w:val="left" w:pos="7118"/>
        </w:tabs>
        <w:ind w:firstLine="709"/>
        <w:jc w:val="both"/>
        <w:rPr>
          <w:sz w:val="23"/>
          <w:szCs w:val="23"/>
        </w:rPr>
      </w:pPr>
      <w:r>
        <w:rPr>
          <w:sz w:val="23"/>
          <w:szCs w:val="23"/>
        </w:rPr>
        <w:t>12.3.</w:t>
      </w:r>
      <w:r w:rsidRPr="000148F8">
        <w:rPr>
          <w:sz w:val="23"/>
          <w:szCs w:val="23"/>
        </w:rPr>
        <w:t xml:space="preserve"> Обо всех изменениях своего адреса, номеров телефонов, платёжных реквизитов, организационно-правовой формы, уполномоченных лиц и т.п. Стороны обязаны извещать друг друга в письменной форме в течение 5 (Пяти) календарных дней с момента изменений. </w:t>
      </w:r>
    </w:p>
    <w:p w:rsidR="00A96442" w:rsidRPr="000148F8" w:rsidRDefault="00A96442" w:rsidP="00A96442">
      <w:pPr>
        <w:tabs>
          <w:tab w:val="left" w:pos="7118"/>
        </w:tabs>
        <w:ind w:firstLine="709"/>
        <w:jc w:val="both"/>
        <w:rPr>
          <w:sz w:val="23"/>
          <w:szCs w:val="23"/>
        </w:rPr>
      </w:pPr>
      <w:r>
        <w:rPr>
          <w:sz w:val="23"/>
          <w:szCs w:val="23"/>
        </w:rPr>
        <w:t>12</w:t>
      </w:r>
      <w:r w:rsidRPr="000148F8">
        <w:rPr>
          <w:sz w:val="23"/>
          <w:szCs w:val="23"/>
        </w:rPr>
        <w:t>.</w:t>
      </w:r>
      <w:r>
        <w:rPr>
          <w:sz w:val="23"/>
          <w:szCs w:val="23"/>
        </w:rPr>
        <w:t>4</w:t>
      </w:r>
      <w:r w:rsidRPr="000148F8">
        <w:rPr>
          <w:sz w:val="23"/>
          <w:szCs w:val="23"/>
        </w:rPr>
        <w:t>.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A96442" w:rsidRPr="000148F8" w:rsidRDefault="00A96442" w:rsidP="00A96442">
      <w:pPr>
        <w:tabs>
          <w:tab w:val="left" w:pos="7118"/>
        </w:tabs>
        <w:ind w:firstLine="567"/>
        <w:jc w:val="both"/>
        <w:rPr>
          <w:sz w:val="23"/>
          <w:szCs w:val="23"/>
        </w:rPr>
      </w:pPr>
      <w:r>
        <w:rPr>
          <w:sz w:val="23"/>
          <w:szCs w:val="23"/>
        </w:rPr>
        <w:t>12</w:t>
      </w:r>
      <w:r w:rsidRPr="000148F8">
        <w:rPr>
          <w:sz w:val="23"/>
          <w:szCs w:val="23"/>
        </w:rPr>
        <w:t>.</w:t>
      </w:r>
      <w:r>
        <w:rPr>
          <w:sz w:val="23"/>
          <w:szCs w:val="23"/>
        </w:rPr>
        <w:t>5</w:t>
      </w:r>
      <w:r w:rsidRPr="000148F8">
        <w:rPr>
          <w:sz w:val="23"/>
          <w:szCs w:val="23"/>
        </w:rPr>
        <w:t>.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A96442" w:rsidRPr="000148F8" w:rsidRDefault="00A96442" w:rsidP="00A96442">
      <w:pPr>
        <w:tabs>
          <w:tab w:val="left" w:pos="7118"/>
        </w:tabs>
        <w:ind w:firstLine="567"/>
        <w:jc w:val="both"/>
        <w:rPr>
          <w:sz w:val="23"/>
          <w:szCs w:val="23"/>
        </w:rPr>
      </w:pPr>
      <w:r>
        <w:rPr>
          <w:sz w:val="23"/>
          <w:szCs w:val="23"/>
        </w:rPr>
        <w:t>12</w:t>
      </w:r>
      <w:r w:rsidRPr="000148F8">
        <w:rPr>
          <w:sz w:val="23"/>
          <w:szCs w:val="23"/>
        </w:rPr>
        <w:t>.</w:t>
      </w:r>
      <w:r>
        <w:rPr>
          <w:sz w:val="23"/>
          <w:szCs w:val="23"/>
        </w:rPr>
        <w:t>6</w:t>
      </w:r>
      <w:r w:rsidRPr="000148F8">
        <w:rPr>
          <w:sz w:val="23"/>
          <w:szCs w:val="23"/>
        </w:rPr>
        <w:t>.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A96442" w:rsidRPr="000148F8" w:rsidRDefault="00A96442" w:rsidP="00A96442">
      <w:pPr>
        <w:tabs>
          <w:tab w:val="left" w:pos="7118"/>
        </w:tabs>
        <w:ind w:firstLine="567"/>
        <w:jc w:val="both"/>
        <w:rPr>
          <w:sz w:val="23"/>
          <w:szCs w:val="23"/>
        </w:rPr>
      </w:pPr>
      <w:r>
        <w:rPr>
          <w:sz w:val="23"/>
          <w:szCs w:val="23"/>
        </w:rPr>
        <w:t>12</w:t>
      </w:r>
      <w:r w:rsidRPr="000148F8">
        <w:rPr>
          <w:sz w:val="23"/>
          <w:szCs w:val="23"/>
        </w:rPr>
        <w:t>.</w:t>
      </w:r>
      <w:r>
        <w:rPr>
          <w:sz w:val="23"/>
          <w:szCs w:val="23"/>
        </w:rPr>
        <w:t>7</w:t>
      </w:r>
      <w:r w:rsidRPr="000148F8">
        <w:rPr>
          <w:sz w:val="23"/>
          <w:szCs w:val="23"/>
        </w:rPr>
        <w:t>.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A96442" w:rsidRPr="000148F8" w:rsidRDefault="00A96442" w:rsidP="00A96442">
      <w:pPr>
        <w:tabs>
          <w:tab w:val="left" w:pos="7118"/>
        </w:tabs>
        <w:ind w:firstLine="567"/>
        <w:jc w:val="both"/>
        <w:rPr>
          <w:sz w:val="23"/>
          <w:szCs w:val="23"/>
        </w:rPr>
      </w:pPr>
      <w:r>
        <w:rPr>
          <w:sz w:val="23"/>
          <w:szCs w:val="23"/>
        </w:rPr>
        <w:lastRenderedPageBreak/>
        <w:t xml:space="preserve">12.8. </w:t>
      </w:r>
      <w:r w:rsidRPr="000148F8">
        <w:rPr>
          <w:sz w:val="23"/>
          <w:szCs w:val="23"/>
        </w:rPr>
        <w:t xml:space="preserve"> </w:t>
      </w:r>
      <w:r>
        <w:rPr>
          <w:sz w:val="23"/>
          <w:szCs w:val="23"/>
        </w:rPr>
        <w:t xml:space="preserve">Лицензиат </w:t>
      </w:r>
      <w:r w:rsidRPr="000148F8">
        <w:rPr>
          <w:sz w:val="23"/>
          <w:szCs w:val="23"/>
        </w:rPr>
        <w:t>обязан возместить имущественные потери</w:t>
      </w:r>
      <w:r>
        <w:rPr>
          <w:sz w:val="23"/>
          <w:szCs w:val="23"/>
        </w:rPr>
        <w:t xml:space="preserve"> Сублицензиата</w:t>
      </w:r>
      <w:r w:rsidRPr="000148F8">
        <w:rPr>
          <w:sz w:val="23"/>
          <w:szCs w:val="23"/>
        </w:rPr>
        <w:t xml:space="preserve">,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w:t>
      </w:r>
      <w:r>
        <w:rPr>
          <w:sz w:val="23"/>
          <w:szCs w:val="23"/>
        </w:rPr>
        <w:t xml:space="preserve">Лицензиата </w:t>
      </w:r>
      <w:r w:rsidRPr="000148F8">
        <w:rPr>
          <w:sz w:val="23"/>
          <w:szCs w:val="23"/>
        </w:rPr>
        <w:t>(потери, вызванные предъявлением требований третьими лицами или органами государственной власти к</w:t>
      </w:r>
      <w:r>
        <w:rPr>
          <w:sz w:val="23"/>
          <w:szCs w:val="23"/>
        </w:rPr>
        <w:t xml:space="preserve"> Сублицензиату</w:t>
      </w:r>
      <w:r w:rsidRPr="000148F8">
        <w:rPr>
          <w:sz w:val="23"/>
          <w:szCs w:val="23"/>
        </w:rPr>
        <w:t>).</w:t>
      </w:r>
    </w:p>
    <w:p w:rsidR="00A96442" w:rsidRPr="000148F8" w:rsidRDefault="00A96442" w:rsidP="00A96442">
      <w:pPr>
        <w:tabs>
          <w:tab w:val="left" w:pos="7118"/>
        </w:tabs>
        <w:ind w:firstLine="567"/>
        <w:jc w:val="both"/>
        <w:rPr>
          <w:sz w:val="23"/>
          <w:szCs w:val="23"/>
        </w:rPr>
      </w:pPr>
      <w:r w:rsidRPr="000148F8">
        <w:rPr>
          <w:sz w:val="23"/>
          <w:szCs w:val="23"/>
        </w:rPr>
        <w:t xml:space="preserve">К имущественным потерям относятся суммы доначисленных налоговым органом </w:t>
      </w:r>
      <w:r>
        <w:rPr>
          <w:sz w:val="23"/>
          <w:szCs w:val="23"/>
        </w:rPr>
        <w:t xml:space="preserve">Сублицензиату </w:t>
      </w:r>
      <w:r w:rsidRPr="000148F8">
        <w:rPr>
          <w:sz w:val="23"/>
          <w:szCs w:val="23"/>
        </w:rPr>
        <w:t xml:space="preserve">налога на прибыль, соответствующих пеней и санкций по этим налогам по операциям с </w:t>
      </w:r>
      <w:r>
        <w:rPr>
          <w:sz w:val="23"/>
          <w:szCs w:val="23"/>
        </w:rPr>
        <w:t xml:space="preserve">Лицензиатом </w:t>
      </w:r>
      <w:r w:rsidRPr="000148F8">
        <w:rPr>
          <w:sz w:val="23"/>
          <w:szCs w:val="23"/>
        </w:rPr>
        <w:t xml:space="preserve">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w:t>
      </w:r>
      <w:r>
        <w:rPr>
          <w:sz w:val="23"/>
          <w:szCs w:val="23"/>
        </w:rPr>
        <w:t xml:space="preserve">Лицензиатом </w:t>
      </w:r>
      <w:r w:rsidRPr="000148F8">
        <w:rPr>
          <w:sz w:val="23"/>
          <w:szCs w:val="23"/>
        </w:rPr>
        <w:t>данных операций.</w:t>
      </w:r>
    </w:p>
    <w:p w:rsidR="00A96442" w:rsidRPr="000148F8" w:rsidRDefault="00A96442" w:rsidP="00A96442">
      <w:pPr>
        <w:tabs>
          <w:tab w:val="left" w:pos="7118"/>
        </w:tabs>
        <w:ind w:firstLine="567"/>
        <w:jc w:val="both"/>
        <w:rPr>
          <w:sz w:val="23"/>
          <w:szCs w:val="23"/>
        </w:rPr>
      </w:pPr>
      <w:r w:rsidRPr="000148F8">
        <w:rPr>
          <w:sz w:val="23"/>
          <w:szCs w:val="23"/>
        </w:rPr>
        <w:t>Размер возмещения потерь определяется в размере суммы доначисленных налогов,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A96442" w:rsidRPr="000148F8" w:rsidRDefault="00A96442" w:rsidP="00A96442">
      <w:pPr>
        <w:tabs>
          <w:tab w:val="left" w:pos="7118"/>
        </w:tabs>
        <w:ind w:firstLine="567"/>
        <w:jc w:val="both"/>
        <w:rPr>
          <w:sz w:val="23"/>
          <w:szCs w:val="23"/>
        </w:rPr>
      </w:pPr>
      <w:r>
        <w:rPr>
          <w:sz w:val="23"/>
          <w:szCs w:val="23"/>
        </w:rPr>
        <w:t>12.</w:t>
      </w:r>
      <w:r w:rsidRPr="000148F8">
        <w:rPr>
          <w:sz w:val="23"/>
          <w:szCs w:val="23"/>
        </w:rPr>
        <w:t>9. Стороны согласовали, что все документы по настоящему Договору могут направляться другой Стороне по адресам электронной почты, указанным в Договоре, с последующим обменом оригиналами.</w:t>
      </w:r>
    </w:p>
    <w:p w:rsidR="00A96442" w:rsidRPr="000148F8" w:rsidRDefault="00A96442" w:rsidP="00A96442">
      <w:pPr>
        <w:tabs>
          <w:tab w:val="left" w:pos="7118"/>
        </w:tabs>
        <w:ind w:firstLine="567"/>
        <w:jc w:val="both"/>
        <w:rPr>
          <w:sz w:val="23"/>
          <w:szCs w:val="23"/>
        </w:rPr>
      </w:pPr>
      <w:r w:rsidRPr="000148F8">
        <w:rPr>
          <w:sz w:val="23"/>
          <w:szCs w:val="23"/>
        </w:rPr>
        <w:t>12.</w:t>
      </w:r>
      <w:r>
        <w:rPr>
          <w:sz w:val="23"/>
          <w:szCs w:val="23"/>
        </w:rPr>
        <w:t>10.</w:t>
      </w:r>
      <w:r w:rsidRPr="000148F8">
        <w:rPr>
          <w:sz w:val="23"/>
          <w:szCs w:val="23"/>
        </w:rPr>
        <w:t xml:space="preserve"> К настоящему договору прилагается и является его неотъемлемой частью: Спецификация (Приложение № 1).</w:t>
      </w:r>
    </w:p>
    <w:p w:rsidR="00A96442" w:rsidRDefault="00A96442" w:rsidP="00A96442">
      <w:pPr>
        <w:tabs>
          <w:tab w:val="left" w:pos="7118"/>
        </w:tabs>
        <w:ind w:firstLine="567"/>
        <w:jc w:val="both"/>
        <w:rPr>
          <w:sz w:val="23"/>
          <w:szCs w:val="23"/>
        </w:rPr>
      </w:pPr>
    </w:p>
    <w:p w:rsidR="00A96442" w:rsidRPr="00DD4CF7" w:rsidRDefault="00A96442" w:rsidP="00A96442">
      <w:pPr>
        <w:tabs>
          <w:tab w:val="left" w:pos="7118"/>
        </w:tabs>
        <w:ind w:firstLine="709"/>
        <w:jc w:val="both"/>
        <w:rPr>
          <w:sz w:val="23"/>
          <w:szCs w:val="23"/>
        </w:rPr>
      </w:pPr>
    </w:p>
    <w:p w:rsidR="00A96442" w:rsidRDefault="00A96442" w:rsidP="00A96442">
      <w:pPr>
        <w:tabs>
          <w:tab w:val="left" w:pos="7118"/>
        </w:tabs>
        <w:jc w:val="center"/>
        <w:rPr>
          <w:b/>
          <w:sz w:val="23"/>
          <w:szCs w:val="23"/>
        </w:rPr>
      </w:pPr>
      <w:r w:rsidRPr="00DD4CF7">
        <w:rPr>
          <w:b/>
          <w:sz w:val="23"/>
          <w:szCs w:val="23"/>
        </w:rPr>
        <w:t>1</w:t>
      </w:r>
      <w:r>
        <w:rPr>
          <w:b/>
          <w:sz w:val="23"/>
          <w:szCs w:val="23"/>
        </w:rPr>
        <w:t>3</w:t>
      </w:r>
      <w:r w:rsidRPr="00DD4CF7">
        <w:rPr>
          <w:b/>
          <w:sz w:val="23"/>
          <w:szCs w:val="23"/>
        </w:rPr>
        <w:t>. ЮРИДИЧЕСКИЕ АДРЕСА, ПЛАТЕЖНЫЕ РЕКВИЗИТЫ И ПОДПИСИ СТОРОН</w:t>
      </w:r>
    </w:p>
    <w:p w:rsidR="00A96442" w:rsidRPr="00DD4CF7" w:rsidRDefault="00A96442" w:rsidP="00A96442">
      <w:pPr>
        <w:tabs>
          <w:tab w:val="left" w:pos="7118"/>
        </w:tabs>
        <w:jc w:val="center"/>
        <w:rPr>
          <w:b/>
          <w:sz w:val="23"/>
          <w:szCs w:val="23"/>
        </w:rPr>
      </w:pPr>
    </w:p>
    <w:tbl>
      <w:tblPr>
        <w:tblW w:w="0" w:type="auto"/>
        <w:tblLook w:val="04A0" w:firstRow="1" w:lastRow="0" w:firstColumn="1" w:lastColumn="0" w:noHBand="0" w:noVBand="1"/>
      </w:tblPr>
      <w:tblGrid>
        <w:gridCol w:w="5048"/>
        <w:gridCol w:w="5016"/>
      </w:tblGrid>
      <w:tr w:rsidR="00A96442" w:rsidRPr="00DD4CF7" w:rsidTr="001D04DE">
        <w:tc>
          <w:tcPr>
            <w:tcW w:w="5168" w:type="dxa"/>
            <w:shd w:val="clear" w:color="auto" w:fill="auto"/>
          </w:tcPr>
          <w:p w:rsidR="00A96442" w:rsidRPr="00E10C92" w:rsidRDefault="00A96442" w:rsidP="001D04DE">
            <w:pPr>
              <w:tabs>
                <w:tab w:val="left" w:pos="7118"/>
              </w:tabs>
              <w:rPr>
                <w:b/>
                <w:sz w:val="23"/>
                <w:szCs w:val="23"/>
              </w:rPr>
            </w:pPr>
            <w:r w:rsidRPr="00E10C92">
              <w:rPr>
                <w:b/>
                <w:sz w:val="23"/>
                <w:szCs w:val="23"/>
              </w:rPr>
              <w:t>СУБЛИЦЕНЗИАТ:</w:t>
            </w:r>
          </w:p>
          <w:p w:rsidR="00A96442" w:rsidRPr="00E10C92" w:rsidRDefault="00A96442" w:rsidP="001D04DE">
            <w:pPr>
              <w:tabs>
                <w:tab w:val="left" w:pos="7118"/>
              </w:tabs>
              <w:rPr>
                <w:sz w:val="23"/>
                <w:szCs w:val="23"/>
              </w:rPr>
            </w:pPr>
            <w:r w:rsidRPr="00E10C92">
              <w:rPr>
                <w:sz w:val="23"/>
                <w:szCs w:val="23"/>
              </w:rPr>
              <w:t>АО «Дальгипротранс»</w:t>
            </w:r>
          </w:p>
          <w:p w:rsidR="00A96442" w:rsidRPr="00E10C92" w:rsidRDefault="00A96442" w:rsidP="001D04DE">
            <w:pPr>
              <w:tabs>
                <w:tab w:val="left" w:pos="7118"/>
              </w:tabs>
              <w:rPr>
                <w:sz w:val="23"/>
                <w:szCs w:val="23"/>
              </w:rPr>
            </w:pPr>
            <w:r w:rsidRPr="00E10C92">
              <w:rPr>
                <w:sz w:val="23"/>
                <w:szCs w:val="23"/>
              </w:rPr>
              <w:t xml:space="preserve">Адрес, указанный в ЕГРЮЛ: </w:t>
            </w:r>
          </w:p>
          <w:p w:rsidR="00A96442" w:rsidRPr="00E10C92" w:rsidRDefault="00A96442" w:rsidP="001D04DE">
            <w:pPr>
              <w:tabs>
                <w:tab w:val="left" w:pos="7118"/>
              </w:tabs>
              <w:rPr>
                <w:sz w:val="23"/>
                <w:szCs w:val="23"/>
              </w:rPr>
            </w:pPr>
            <w:r w:rsidRPr="00E10C92">
              <w:rPr>
                <w:sz w:val="23"/>
                <w:szCs w:val="23"/>
              </w:rPr>
              <w:t>680000, г. Хабаровск, ул. Шеронова 56</w:t>
            </w:r>
          </w:p>
          <w:p w:rsidR="00A96442" w:rsidRPr="00E10C92" w:rsidRDefault="00A96442" w:rsidP="001D04DE">
            <w:pPr>
              <w:tabs>
                <w:tab w:val="left" w:pos="7118"/>
              </w:tabs>
              <w:rPr>
                <w:sz w:val="23"/>
                <w:szCs w:val="23"/>
              </w:rPr>
            </w:pPr>
            <w:r w:rsidRPr="00E10C92">
              <w:rPr>
                <w:sz w:val="23"/>
                <w:szCs w:val="23"/>
              </w:rPr>
              <w:t xml:space="preserve">Адрес для направления корреспонденции: </w:t>
            </w:r>
          </w:p>
          <w:p w:rsidR="00A96442" w:rsidRPr="00E10C92" w:rsidRDefault="00A96442" w:rsidP="001D04DE">
            <w:pPr>
              <w:tabs>
                <w:tab w:val="left" w:pos="7118"/>
              </w:tabs>
              <w:rPr>
                <w:sz w:val="23"/>
                <w:szCs w:val="23"/>
              </w:rPr>
            </w:pPr>
            <w:r w:rsidRPr="00E10C92">
              <w:rPr>
                <w:sz w:val="23"/>
                <w:szCs w:val="23"/>
              </w:rPr>
              <w:t>680000, г. Хабаровск, ул. Шеронова 56</w:t>
            </w:r>
          </w:p>
          <w:p w:rsidR="00A96442" w:rsidRPr="004469CE" w:rsidRDefault="00A96442" w:rsidP="001D04DE">
            <w:pPr>
              <w:tabs>
                <w:tab w:val="left" w:pos="7118"/>
              </w:tabs>
              <w:rPr>
                <w:sz w:val="23"/>
                <w:szCs w:val="23"/>
              </w:rPr>
            </w:pPr>
            <w:r w:rsidRPr="00E10C92">
              <w:rPr>
                <w:sz w:val="23"/>
                <w:szCs w:val="23"/>
                <w:lang w:val="en-US"/>
              </w:rPr>
              <w:t>e</w:t>
            </w:r>
            <w:r w:rsidRPr="004469CE">
              <w:rPr>
                <w:sz w:val="23"/>
                <w:szCs w:val="23"/>
              </w:rPr>
              <w:t>-</w:t>
            </w:r>
            <w:r w:rsidRPr="00E10C92">
              <w:rPr>
                <w:sz w:val="23"/>
                <w:szCs w:val="23"/>
                <w:lang w:val="en-US"/>
              </w:rPr>
              <w:t>mail</w:t>
            </w:r>
            <w:r w:rsidRPr="004469CE">
              <w:rPr>
                <w:sz w:val="23"/>
                <w:szCs w:val="23"/>
              </w:rPr>
              <w:t xml:space="preserve">: </w:t>
            </w:r>
            <w:hyperlink r:id="rId11" w:history="1">
              <w:r w:rsidRPr="004469CE">
                <w:rPr>
                  <w:rStyle w:val="ab"/>
                  <w:sz w:val="23"/>
                  <w:szCs w:val="23"/>
                </w:rPr>
                <w:t>1520@</w:t>
              </w:r>
              <w:r w:rsidRPr="00950418">
                <w:rPr>
                  <w:rStyle w:val="ab"/>
                  <w:sz w:val="23"/>
                  <w:szCs w:val="23"/>
                  <w:lang w:val="en-US"/>
                </w:rPr>
                <w:t>dgt</w:t>
              </w:r>
              <w:r w:rsidRPr="004469CE">
                <w:rPr>
                  <w:rStyle w:val="ab"/>
                  <w:sz w:val="23"/>
                  <w:szCs w:val="23"/>
                </w:rPr>
                <w:t>.</w:t>
              </w:r>
              <w:r w:rsidRPr="00950418">
                <w:rPr>
                  <w:rStyle w:val="ab"/>
                  <w:sz w:val="23"/>
                  <w:szCs w:val="23"/>
                  <w:lang w:val="en-US"/>
                </w:rPr>
                <w:t>ru</w:t>
              </w:r>
            </w:hyperlink>
          </w:p>
          <w:p w:rsidR="00A96442" w:rsidRPr="004469CE" w:rsidRDefault="00A96442" w:rsidP="001D04DE">
            <w:pPr>
              <w:tabs>
                <w:tab w:val="left" w:pos="7118"/>
              </w:tabs>
              <w:rPr>
                <w:sz w:val="23"/>
                <w:szCs w:val="23"/>
              </w:rPr>
            </w:pPr>
            <w:r w:rsidRPr="00E10C92">
              <w:rPr>
                <w:sz w:val="23"/>
                <w:szCs w:val="23"/>
              </w:rPr>
              <w:t>Тел</w:t>
            </w:r>
            <w:r w:rsidRPr="004469CE">
              <w:rPr>
                <w:sz w:val="23"/>
                <w:szCs w:val="23"/>
              </w:rPr>
              <w:t xml:space="preserve">. (4212) 27-15-20, </w:t>
            </w:r>
            <w:r w:rsidRPr="00E10C92">
              <w:rPr>
                <w:sz w:val="23"/>
                <w:szCs w:val="23"/>
              </w:rPr>
              <w:t>факс</w:t>
            </w:r>
            <w:r w:rsidRPr="004469CE">
              <w:rPr>
                <w:sz w:val="23"/>
                <w:szCs w:val="23"/>
              </w:rPr>
              <w:t xml:space="preserve"> 33-15-20</w:t>
            </w:r>
          </w:p>
          <w:p w:rsidR="00A96442" w:rsidRPr="00E10C92" w:rsidRDefault="00A96442" w:rsidP="001D04DE">
            <w:pPr>
              <w:tabs>
                <w:tab w:val="left" w:pos="7118"/>
              </w:tabs>
              <w:rPr>
                <w:sz w:val="23"/>
                <w:szCs w:val="23"/>
              </w:rPr>
            </w:pPr>
            <w:r w:rsidRPr="00E10C92">
              <w:rPr>
                <w:sz w:val="23"/>
                <w:szCs w:val="23"/>
              </w:rPr>
              <w:t>ИНН 2721001477 / КПП 272101001</w:t>
            </w:r>
          </w:p>
          <w:p w:rsidR="00A96442" w:rsidRPr="00E10C92" w:rsidRDefault="00A96442" w:rsidP="001D04DE">
            <w:pPr>
              <w:tabs>
                <w:tab w:val="left" w:pos="7118"/>
              </w:tabs>
              <w:rPr>
                <w:sz w:val="23"/>
                <w:szCs w:val="23"/>
              </w:rPr>
            </w:pPr>
            <w:r w:rsidRPr="00E10C92">
              <w:rPr>
                <w:sz w:val="23"/>
                <w:szCs w:val="23"/>
              </w:rPr>
              <w:t>Р/с 40702810120560000072</w:t>
            </w:r>
          </w:p>
          <w:p w:rsidR="00A96442" w:rsidRPr="00E10C92" w:rsidRDefault="00A96442" w:rsidP="001D04DE">
            <w:pPr>
              <w:tabs>
                <w:tab w:val="left" w:pos="7118"/>
              </w:tabs>
              <w:rPr>
                <w:sz w:val="23"/>
                <w:szCs w:val="23"/>
              </w:rPr>
            </w:pPr>
            <w:r w:rsidRPr="00E10C92">
              <w:rPr>
                <w:sz w:val="23"/>
                <w:szCs w:val="23"/>
              </w:rPr>
              <w:t xml:space="preserve">ТКБ БАНК ПАО </w:t>
            </w:r>
          </w:p>
          <w:p w:rsidR="00A96442" w:rsidRPr="00E10C92" w:rsidRDefault="00A96442" w:rsidP="001D04DE">
            <w:pPr>
              <w:tabs>
                <w:tab w:val="left" w:pos="7118"/>
              </w:tabs>
              <w:rPr>
                <w:sz w:val="23"/>
                <w:szCs w:val="23"/>
              </w:rPr>
            </w:pPr>
            <w:r w:rsidRPr="00E10C92">
              <w:rPr>
                <w:sz w:val="23"/>
                <w:szCs w:val="23"/>
              </w:rPr>
              <w:t>К/с 30101810800000000388</w:t>
            </w:r>
          </w:p>
          <w:p w:rsidR="00A96442" w:rsidRPr="00E10C92" w:rsidRDefault="00A96442" w:rsidP="001D04DE">
            <w:pPr>
              <w:tabs>
                <w:tab w:val="left" w:pos="7118"/>
              </w:tabs>
              <w:rPr>
                <w:b/>
                <w:sz w:val="23"/>
                <w:szCs w:val="23"/>
                <w:lang w:val="en-US"/>
              </w:rPr>
            </w:pPr>
            <w:r w:rsidRPr="00E10C92">
              <w:rPr>
                <w:sz w:val="23"/>
                <w:szCs w:val="23"/>
                <w:lang w:val="en-US"/>
              </w:rPr>
              <w:t>БИК 044525388</w:t>
            </w:r>
          </w:p>
        </w:tc>
        <w:tc>
          <w:tcPr>
            <w:tcW w:w="5169" w:type="dxa"/>
            <w:shd w:val="clear" w:color="auto" w:fill="auto"/>
          </w:tcPr>
          <w:p w:rsidR="00A96442" w:rsidRPr="00E10C92" w:rsidRDefault="00A96442" w:rsidP="001D04DE">
            <w:pPr>
              <w:tabs>
                <w:tab w:val="left" w:pos="7118"/>
              </w:tabs>
              <w:rPr>
                <w:b/>
                <w:sz w:val="23"/>
                <w:szCs w:val="23"/>
              </w:rPr>
            </w:pPr>
            <w:r w:rsidRPr="00E10C92">
              <w:rPr>
                <w:b/>
                <w:sz w:val="23"/>
                <w:szCs w:val="23"/>
              </w:rPr>
              <w:t>ЛИЦЕНЗИАТ:</w:t>
            </w:r>
          </w:p>
          <w:p w:rsidR="00A96442" w:rsidRPr="00E10C92" w:rsidRDefault="00A96442" w:rsidP="001D04DE">
            <w:pPr>
              <w:tabs>
                <w:tab w:val="left" w:pos="7118"/>
              </w:tabs>
              <w:rPr>
                <w:sz w:val="23"/>
                <w:szCs w:val="23"/>
                <w:lang w:val="en-US"/>
              </w:rPr>
            </w:pPr>
          </w:p>
        </w:tc>
      </w:tr>
    </w:tbl>
    <w:p w:rsidR="00A96442" w:rsidRPr="00DD4CF7" w:rsidRDefault="00A96442" w:rsidP="00A96442">
      <w:pPr>
        <w:tabs>
          <w:tab w:val="left" w:pos="7118"/>
        </w:tabs>
        <w:rPr>
          <w:b/>
          <w:sz w:val="23"/>
          <w:szCs w:val="23"/>
          <w:lang w:val="en-US"/>
        </w:rPr>
      </w:pPr>
    </w:p>
    <w:p w:rsidR="00A96442" w:rsidRPr="00DD4CF7" w:rsidRDefault="00A96442" w:rsidP="00A96442">
      <w:pPr>
        <w:tabs>
          <w:tab w:val="left" w:pos="6059"/>
          <w:tab w:val="left" w:pos="7118"/>
        </w:tabs>
        <w:rPr>
          <w:b/>
          <w:sz w:val="23"/>
          <w:szCs w:val="23"/>
        </w:rPr>
      </w:pPr>
      <w:r w:rsidRPr="00DD4CF7">
        <w:rPr>
          <w:b/>
          <w:sz w:val="23"/>
          <w:szCs w:val="23"/>
        </w:rPr>
        <w:t xml:space="preserve">                                                </w:t>
      </w:r>
    </w:p>
    <w:p w:rsidR="00A96442" w:rsidRPr="00DD4CF7" w:rsidRDefault="00A96442" w:rsidP="00A96442">
      <w:pPr>
        <w:tabs>
          <w:tab w:val="left" w:pos="7118"/>
        </w:tabs>
        <w:rPr>
          <w:sz w:val="23"/>
          <w:szCs w:val="23"/>
        </w:rPr>
      </w:pPr>
    </w:p>
    <w:p w:rsidR="00A96442" w:rsidRPr="00DD4CF7" w:rsidRDefault="00A96442" w:rsidP="00A96442">
      <w:pPr>
        <w:tabs>
          <w:tab w:val="left" w:pos="7118"/>
        </w:tabs>
        <w:rPr>
          <w:sz w:val="23"/>
          <w:szCs w:val="23"/>
        </w:rPr>
      </w:pPr>
      <w:r w:rsidRPr="00DD4CF7">
        <w:rPr>
          <w:sz w:val="23"/>
          <w:szCs w:val="23"/>
        </w:rPr>
        <w:t>______________________/___________ /                           ________________/ ______________/</w:t>
      </w:r>
    </w:p>
    <w:p w:rsidR="00A96442" w:rsidRPr="00A000DC" w:rsidRDefault="00A96442" w:rsidP="00A96442">
      <w:pPr>
        <w:pageBreakBefore/>
        <w:spacing w:line="276" w:lineRule="auto"/>
        <w:ind w:firstLine="720"/>
        <w:jc w:val="right"/>
        <w:rPr>
          <w:rFonts w:eastAsia="Calibri"/>
          <w:sz w:val="22"/>
          <w:szCs w:val="22"/>
          <w:lang w:eastAsia="en-US"/>
        </w:rPr>
      </w:pPr>
      <w:r w:rsidRPr="00A000DC">
        <w:rPr>
          <w:rFonts w:eastAsia="Calibri"/>
          <w:sz w:val="22"/>
          <w:szCs w:val="22"/>
          <w:lang w:eastAsia="en-US"/>
        </w:rPr>
        <w:lastRenderedPageBreak/>
        <w:t>Приложение №1</w:t>
      </w:r>
    </w:p>
    <w:p w:rsidR="00A96442" w:rsidRPr="00A000DC" w:rsidRDefault="00A96442" w:rsidP="00A96442">
      <w:pPr>
        <w:spacing w:line="276" w:lineRule="auto"/>
        <w:ind w:firstLine="720"/>
        <w:jc w:val="right"/>
        <w:rPr>
          <w:rFonts w:eastAsia="Calibri"/>
          <w:sz w:val="22"/>
          <w:szCs w:val="22"/>
          <w:lang w:eastAsia="en-US"/>
        </w:rPr>
      </w:pPr>
      <w:r>
        <w:rPr>
          <w:rFonts w:eastAsia="Calibri"/>
          <w:sz w:val="22"/>
          <w:szCs w:val="22"/>
          <w:lang w:eastAsia="en-US"/>
        </w:rPr>
        <w:t>к д</w:t>
      </w:r>
      <w:r w:rsidRPr="00A000DC">
        <w:rPr>
          <w:rFonts w:eastAsia="Calibri"/>
          <w:sz w:val="22"/>
          <w:szCs w:val="22"/>
          <w:lang w:eastAsia="en-US"/>
        </w:rPr>
        <w:t xml:space="preserve">оговору № ___________ </w:t>
      </w:r>
    </w:p>
    <w:p w:rsidR="00A96442" w:rsidRPr="00A000DC" w:rsidRDefault="00A96442" w:rsidP="00A96442">
      <w:pPr>
        <w:spacing w:line="276" w:lineRule="auto"/>
        <w:ind w:firstLine="720"/>
        <w:jc w:val="right"/>
        <w:rPr>
          <w:rFonts w:eastAsia="Calibri"/>
          <w:sz w:val="22"/>
          <w:szCs w:val="22"/>
          <w:lang w:eastAsia="en-US"/>
        </w:rPr>
      </w:pPr>
      <w:r w:rsidRPr="00A000DC">
        <w:rPr>
          <w:rFonts w:eastAsia="Calibri"/>
          <w:sz w:val="22"/>
          <w:szCs w:val="22"/>
          <w:lang w:eastAsia="en-US"/>
        </w:rPr>
        <w:t>от «___» ______________ 20</w:t>
      </w:r>
      <w:r>
        <w:rPr>
          <w:rFonts w:eastAsia="Calibri"/>
          <w:sz w:val="22"/>
          <w:szCs w:val="22"/>
          <w:lang w:eastAsia="en-US"/>
        </w:rPr>
        <w:t>22</w:t>
      </w:r>
      <w:r w:rsidRPr="00A000DC">
        <w:rPr>
          <w:rFonts w:eastAsia="Calibri"/>
          <w:sz w:val="22"/>
          <w:szCs w:val="22"/>
          <w:lang w:eastAsia="en-US"/>
        </w:rPr>
        <w:t xml:space="preserve"> г.</w:t>
      </w:r>
    </w:p>
    <w:p w:rsidR="00A96442" w:rsidRDefault="00A96442" w:rsidP="00A96442">
      <w:pPr>
        <w:jc w:val="center"/>
        <w:rPr>
          <w:b/>
        </w:rPr>
      </w:pPr>
    </w:p>
    <w:p w:rsidR="00A96442" w:rsidRDefault="00A96442" w:rsidP="00A96442">
      <w:pPr>
        <w:jc w:val="center"/>
        <w:rPr>
          <w:b/>
        </w:rPr>
      </w:pPr>
    </w:p>
    <w:p w:rsidR="00A96442" w:rsidRDefault="00A96442" w:rsidP="00A96442">
      <w:pPr>
        <w:jc w:val="center"/>
        <w:rPr>
          <w:b/>
        </w:rPr>
      </w:pPr>
    </w:p>
    <w:p w:rsidR="00A96442" w:rsidRPr="007F7AEC" w:rsidRDefault="00A96442" w:rsidP="00A96442">
      <w:pPr>
        <w:jc w:val="center"/>
        <w:rPr>
          <w:b/>
        </w:rPr>
      </w:pPr>
      <w:r w:rsidRPr="007F7AEC">
        <w:rPr>
          <w:b/>
        </w:rPr>
        <w:t>СПЕЦИФИКАЦИЯ</w:t>
      </w:r>
    </w:p>
    <w:p w:rsidR="00A96442" w:rsidRDefault="00A96442" w:rsidP="00A96442"/>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993"/>
        <w:gridCol w:w="992"/>
        <w:gridCol w:w="1559"/>
        <w:gridCol w:w="1559"/>
      </w:tblGrid>
      <w:tr w:rsidR="00A96442" w:rsidRPr="00C16622" w:rsidTr="001D04DE">
        <w:tc>
          <w:tcPr>
            <w:tcW w:w="5098" w:type="dxa"/>
            <w:shd w:val="clear" w:color="auto" w:fill="auto"/>
            <w:vAlign w:val="center"/>
          </w:tcPr>
          <w:p w:rsidR="00A96442" w:rsidRPr="000964DE" w:rsidRDefault="00A96442" w:rsidP="001D04DE">
            <w:pPr>
              <w:jc w:val="center"/>
              <w:rPr>
                <w:b/>
              </w:rPr>
            </w:pPr>
            <w:r>
              <w:rPr>
                <w:b/>
              </w:rPr>
              <w:t>Н</w:t>
            </w:r>
            <w:r w:rsidRPr="000964DE">
              <w:rPr>
                <w:b/>
              </w:rPr>
              <w:t>аименование ПО</w:t>
            </w:r>
          </w:p>
        </w:tc>
        <w:tc>
          <w:tcPr>
            <w:tcW w:w="993" w:type="dxa"/>
            <w:shd w:val="clear" w:color="auto" w:fill="auto"/>
            <w:vAlign w:val="center"/>
          </w:tcPr>
          <w:p w:rsidR="00A96442" w:rsidRPr="000964DE" w:rsidRDefault="00A96442" w:rsidP="001D04DE">
            <w:pPr>
              <w:jc w:val="center"/>
              <w:rPr>
                <w:b/>
              </w:rPr>
            </w:pPr>
            <w:r w:rsidRPr="000964DE">
              <w:rPr>
                <w:b/>
              </w:rPr>
              <w:t>Ед. изм.</w:t>
            </w:r>
          </w:p>
        </w:tc>
        <w:tc>
          <w:tcPr>
            <w:tcW w:w="992" w:type="dxa"/>
            <w:shd w:val="clear" w:color="auto" w:fill="auto"/>
            <w:vAlign w:val="center"/>
          </w:tcPr>
          <w:p w:rsidR="00A96442" w:rsidRPr="000964DE" w:rsidRDefault="00A96442" w:rsidP="001D04DE">
            <w:pPr>
              <w:jc w:val="center"/>
              <w:rPr>
                <w:b/>
              </w:rPr>
            </w:pPr>
            <w:r w:rsidRPr="000964DE">
              <w:rPr>
                <w:b/>
              </w:rPr>
              <w:t>Кол-во</w:t>
            </w:r>
          </w:p>
        </w:tc>
        <w:tc>
          <w:tcPr>
            <w:tcW w:w="1559" w:type="dxa"/>
          </w:tcPr>
          <w:p w:rsidR="00A96442" w:rsidRPr="000964DE" w:rsidRDefault="00A96442" w:rsidP="001D04DE">
            <w:pPr>
              <w:jc w:val="center"/>
              <w:rPr>
                <w:b/>
              </w:rPr>
            </w:pPr>
            <w:r w:rsidRPr="000964DE">
              <w:rPr>
                <w:b/>
              </w:rPr>
              <w:t xml:space="preserve">Цена за ед., в руб., </w:t>
            </w:r>
            <w:r w:rsidRPr="004754B6">
              <w:rPr>
                <w:b/>
              </w:rPr>
              <w:t>без НДС</w:t>
            </w:r>
          </w:p>
        </w:tc>
        <w:tc>
          <w:tcPr>
            <w:tcW w:w="1559" w:type="dxa"/>
          </w:tcPr>
          <w:p w:rsidR="00A96442" w:rsidRPr="000964DE" w:rsidRDefault="00A96442" w:rsidP="001D04DE">
            <w:pPr>
              <w:jc w:val="center"/>
              <w:rPr>
                <w:b/>
              </w:rPr>
            </w:pPr>
            <w:r w:rsidRPr="000964DE">
              <w:rPr>
                <w:b/>
              </w:rPr>
              <w:t xml:space="preserve">Стоимость в руб., </w:t>
            </w:r>
            <w:r w:rsidRPr="004754B6">
              <w:rPr>
                <w:b/>
              </w:rPr>
              <w:t xml:space="preserve">без НДС </w:t>
            </w:r>
          </w:p>
        </w:tc>
      </w:tr>
      <w:tr w:rsidR="00A96442" w:rsidRPr="00C16622" w:rsidTr="001D04DE">
        <w:tc>
          <w:tcPr>
            <w:tcW w:w="5098" w:type="dxa"/>
            <w:vAlign w:val="center"/>
          </w:tcPr>
          <w:p w:rsidR="00A96442" w:rsidRPr="00060E87" w:rsidRDefault="00A96442" w:rsidP="001D04DE">
            <w:r w:rsidRPr="006406CC">
              <w:t>Передача неисключительных прав на обновления ИПС «NormaCS» «Строительство автомобильных дорог версия МAX»</w:t>
            </w:r>
            <w:r>
              <w:t xml:space="preserve"> (сетевая лицензия)</w:t>
            </w:r>
          </w:p>
        </w:tc>
        <w:tc>
          <w:tcPr>
            <w:tcW w:w="993" w:type="dxa"/>
            <w:shd w:val="clear" w:color="auto" w:fill="auto"/>
            <w:vAlign w:val="center"/>
          </w:tcPr>
          <w:p w:rsidR="00A96442" w:rsidRDefault="00A96442" w:rsidP="001D04DE">
            <w:pPr>
              <w:jc w:val="center"/>
            </w:pPr>
            <w:r w:rsidRPr="00EB543B">
              <w:t>шт.</w:t>
            </w:r>
          </w:p>
        </w:tc>
        <w:tc>
          <w:tcPr>
            <w:tcW w:w="992" w:type="dxa"/>
            <w:shd w:val="clear" w:color="auto" w:fill="auto"/>
            <w:vAlign w:val="center"/>
          </w:tcPr>
          <w:p w:rsidR="00A96442" w:rsidRPr="00C16622" w:rsidRDefault="00A96442" w:rsidP="001D04DE">
            <w:pPr>
              <w:jc w:val="center"/>
            </w:pPr>
            <w:r w:rsidRPr="006406CC">
              <w:t>30</w:t>
            </w:r>
          </w:p>
        </w:tc>
        <w:tc>
          <w:tcPr>
            <w:tcW w:w="1559" w:type="dxa"/>
          </w:tcPr>
          <w:p w:rsidR="00A96442" w:rsidRPr="00C16622" w:rsidRDefault="00A96442" w:rsidP="001D04DE">
            <w:pPr>
              <w:jc w:val="center"/>
            </w:pPr>
          </w:p>
        </w:tc>
        <w:tc>
          <w:tcPr>
            <w:tcW w:w="1559" w:type="dxa"/>
          </w:tcPr>
          <w:p w:rsidR="00A96442" w:rsidRPr="00C16622" w:rsidRDefault="00A96442" w:rsidP="001D04DE">
            <w:pPr>
              <w:jc w:val="center"/>
            </w:pPr>
          </w:p>
        </w:tc>
      </w:tr>
      <w:tr w:rsidR="00A96442" w:rsidRPr="00C16622" w:rsidTr="001D04DE">
        <w:trPr>
          <w:trHeight w:val="75"/>
        </w:trPr>
        <w:tc>
          <w:tcPr>
            <w:tcW w:w="8642" w:type="dxa"/>
            <w:gridSpan w:val="4"/>
            <w:shd w:val="clear" w:color="auto" w:fill="auto"/>
            <w:vAlign w:val="center"/>
          </w:tcPr>
          <w:p w:rsidR="00A96442" w:rsidRPr="00C16622" w:rsidRDefault="00A96442" w:rsidP="001D04DE">
            <w:pPr>
              <w:jc w:val="right"/>
            </w:pPr>
            <w:r>
              <w:t>Итого</w:t>
            </w:r>
          </w:p>
        </w:tc>
        <w:tc>
          <w:tcPr>
            <w:tcW w:w="1559" w:type="dxa"/>
          </w:tcPr>
          <w:p w:rsidR="00A96442" w:rsidRPr="00C16622" w:rsidRDefault="00A96442" w:rsidP="001D04DE">
            <w:pPr>
              <w:jc w:val="center"/>
            </w:pPr>
          </w:p>
        </w:tc>
      </w:tr>
    </w:tbl>
    <w:p w:rsidR="00A96442" w:rsidRDefault="00A96442" w:rsidP="00A96442">
      <w:pPr>
        <w:spacing w:line="276" w:lineRule="auto"/>
        <w:ind w:firstLine="720"/>
        <w:jc w:val="right"/>
        <w:rPr>
          <w:rFonts w:eastAsia="Calibri"/>
          <w:sz w:val="22"/>
          <w:szCs w:val="22"/>
          <w:lang w:eastAsia="en-US"/>
        </w:rPr>
      </w:pPr>
    </w:p>
    <w:tbl>
      <w:tblPr>
        <w:tblW w:w="9781" w:type="dxa"/>
        <w:tblInd w:w="-34" w:type="dxa"/>
        <w:tblLook w:val="01E0" w:firstRow="1" w:lastRow="1" w:firstColumn="1" w:lastColumn="1" w:noHBand="0" w:noVBand="0"/>
      </w:tblPr>
      <w:tblGrid>
        <w:gridCol w:w="4678"/>
        <w:gridCol w:w="5103"/>
      </w:tblGrid>
      <w:tr w:rsidR="00A96442" w:rsidRPr="00A000DC" w:rsidTr="001D04DE">
        <w:trPr>
          <w:trHeight w:val="787"/>
        </w:trPr>
        <w:tc>
          <w:tcPr>
            <w:tcW w:w="4678" w:type="dxa"/>
          </w:tcPr>
          <w:p w:rsidR="00A96442" w:rsidRPr="00A000DC" w:rsidRDefault="00A96442" w:rsidP="001D04DE">
            <w:pPr>
              <w:spacing w:line="312" w:lineRule="auto"/>
              <w:jc w:val="center"/>
              <w:rPr>
                <w:rFonts w:eastAsia="MS Mincho"/>
                <w:b/>
                <w:sz w:val="22"/>
                <w:szCs w:val="22"/>
                <w:lang w:eastAsia="en-US"/>
              </w:rPr>
            </w:pPr>
          </w:p>
        </w:tc>
        <w:tc>
          <w:tcPr>
            <w:tcW w:w="5103" w:type="dxa"/>
          </w:tcPr>
          <w:p w:rsidR="00A96442" w:rsidRPr="00A000DC" w:rsidRDefault="00A96442" w:rsidP="001D04DE">
            <w:pPr>
              <w:spacing w:line="312" w:lineRule="auto"/>
              <w:jc w:val="center"/>
              <w:rPr>
                <w:rFonts w:eastAsia="MS Mincho"/>
                <w:b/>
                <w:sz w:val="22"/>
                <w:szCs w:val="22"/>
                <w:lang w:eastAsia="en-US"/>
              </w:rPr>
            </w:pPr>
          </w:p>
        </w:tc>
      </w:tr>
    </w:tbl>
    <w:p w:rsidR="00A96442" w:rsidRPr="00E10C92" w:rsidRDefault="00A96442" w:rsidP="00A96442">
      <w:pPr>
        <w:rPr>
          <w:vanish/>
        </w:rPr>
      </w:pPr>
    </w:p>
    <w:tbl>
      <w:tblPr>
        <w:tblW w:w="0" w:type="auto"/>
        <w:tblInd w:w="108" w:type="dxa"/>
        <w:tblLook w:val="04A0" w:firstRow="1" w:lastRow="0" w:firstColumn="1" w:lastColumn="0" w:noHBand="0" w:noVBand="1"/>
      </w:tblPr>
      <w:tblGrid>
        <w:gridCol w:w="4919"/>
        <w:gridCol w:w="4919"/>
      </w:tblGrid>
      <w:tr w:rsidR="00A96442" w:rsidTr="001D04DE">
        <w:tc>
          <w:tcPr>
            <w:tcW w:w="4919" w:type="dxa"/>
            <w:shd w:val="clear" w:color="auto" w:fill="auto"/>
          </w:tcPr>
          <w:p w:rsidR="00A96442" w:rsidRPr="00E10C92" w:rsidRDefault="00A96442" w:rsidP="001D04DE">
            <w:pPr>
              <w:rPr>
                <w:b/>
              </w:rPr>
            </w:pPr>
            <w:r w:rsidRPr="00E10C92">
              <w:rPr>
                <w:b/>
              </w:rPr>
              <w:t>СУБЛИЦЕНЗИАТ</w:t>
            </w:r>
          </w:p>
          <w:p w:rsidR="00A96442" w:rsidRPr="00E10C92" w:rsidRDefault="00A96442" w:rsidP="001D04DE">
            <w:pPr>
              <w:rPr>
                <w:b/>
              </w:rPr>
            </w:pPr>
            <w:r w:rsidRPr="00E10C92">
              <w:rPr>
                <w:b/>
              </w:rPr>
              <w:t>________________________</w:t>
            </w:r>
          </w:p>
          <w:p w:rsidR="00A96442" w:rsidRPr="00E10C92" w:rsidRDefault="00A96442" w:rsidP="001D04DE">
            <w:pPr>
              <w:rPr>
                <w:b/>
              </w:rPr>
            </w:pPr>
            <w:r w:rsidRPr="00E10C92">
              <w:rPr>
                <w:b/>
              </w:rPr>
              <w:t>________________________</w:t>
            </w:r>
          </w:p>
          <w:p w:rsidR="00A96442" w:rsidRPr="00E10C92" w:rsidRDefault="00A96442" w:rsidP="001D04DE">
            <w:pPr>
              <w:rPr>
                <w:b/>
              </w:rPr>
            </w:pPr>
          </w:p>
        </w:tc>
        <w:tc>
          <w:tcPr>
            <w:tcW w:w="4919" w:type="dxa"/>
            <w:shd w:val="clear" w:color="auto" w:fill="auto"/>
          </w:tcPr>
          <w:p w:rsidR="00A96442" w:rsidRPr="00E10C92" w:rsidRDefault="00A96442" w:rsidP="001D04DE">
            <w:pPr>
              <w:rPr>
                <w:b/>
              </w:rPr>
            </w:pPr>
            <w:r w:rsidRPr="00E10C92">
              <w:rPr>
                <w:b/>
              </w:rPr>
              <w:t>ЛИЦЕНЗИАТ</w:t>
            </w:r>
          </w:p>
          <w:p w:rsidR="00A96442" w:rsidRDefault="00A96442" w:rsidP="001D04DE">
            <w:r>
              <w:t>_______________</w:t>
            </w:r>
          </w:p>
          <w:p w:rsidR="00A96442" w:rsidRDefault="00A96442" w:rsidP="001D04DE">
            <w:r>
              <w:t>_________________</w:t>
            </w:r>
          </w:p>
        </w:tc>
      </w:tr>
    </w:tbl>
    <w:p w:rsidR="000A1FEE" w:rsidRPr="00D9411F" w:rsidRDefault="000A1FEE" w:rsidP="00D9411F">
      <w:pPr>
        <w:jc w:val="right"/>
      </w:pPr>
    </w:p>
    <w:sectPr w:rsidR="000A1FEE" w:rsidRPr="00D9411F" w:rsidSect="00E25337">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662" w:rsidRDefault="00630662" w:rsidP="00CB1581">
      <w:r>
        <w:separator/>
      </w:r>
    </w:p>
  </w:endnote>
  <w:endnote w:type="continuationSeparator" w:id="0">
    <w:p w:rsidR="00630662" w:rsidRDefault="00630662"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662" w:rsidRDefault="00630662" w:rsidP="00CB1581">
      <w:r>
        <w:separator/>
      </w:r>
    </w:p>
  </w:footnote>
  <w:footnote w:type="continuationSeparator" w:id="0">
    <w:p w:rsidR="00630662" w:rsidRDefault="00630662" w:rsidP="00CB1581">
      <w:r>
        <w:continuationSeparator/>
      </w:r>
    </w:p>
  </w:footnote>
  <w:footnote w:id="1">
    <w:p w:rsidR="00630662" w:rsidRPr="00FA27A5" w:rsidRDefault="00630662"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630662" w:rsidRPr="00B377A4" w:rsidRDefault="00630662"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6"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E47288"/>
    <w:multiLevelType w:val="multilevel"/>
    <w:tmpl w:val="F54E47FE"/>
    <w:numStyleLink w:val="a"/>
  </w:abstractNum>
  <w:abstractNum w:abstractNumId="8"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1"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2C434B8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24428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6161A71"/>
    <w:multiLevelType w:val="hybridMultilevel"/>
    <w:tmpl w:val="4E3A8DBE"/>
    <w:lvl w:ilvl="0" w:tplc="4572AF12">
      <w:start w:val="1"/>
      <w:numFmt w:val="bullet"/>
      <w:lvlText w:val=""/>
      <w:lvlJc w:val="left"/>
      <w:pPr>
        <w:ind w:left="433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3B41FB0"/>
    <w:multiLevelType w:val="multilevel"/>
    <w:tmpl w:val="A5AC3958"/>
    <w:lvl w:ilvl="0">
      <w:start w:val="3"/>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8"/>
      <w:numFmt w:val="decimal"/>
      <w:lvlText w:val="%1.%2.%3."/>
      <w:lvlJc w:val="left"/>
      <w:pPr>
        <w:ind w:left="2139"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1"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4"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7"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8"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0"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3B65D88"/>
    <w:multiLevelType w:val="hybridMultilevel"/>
    <w:tmpl w:val="E36E9F30"/>
    <w:lvl w:ilvl="0" w:tplc="AC54B80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6"/>
  </w:num>
  <w:num w:numId="2">
    <w:abstractNumId w:val="27"/>
  </w:num>
  <w:num w:numId="3">
    <w:abstractNumId w:val="19"/>
  </w:num>
  <w:num w:numId="4">
    <w:abstractNumId w:val="25"/>
  </w:num>
  <w:num w:numId="5">
    <w:abstractNumId w:val="2"/>
  </w:num>
  <w:num w:numId="6">
    <w:abstractNumId w:val="31"/>
  </w:num>
  <w:num w:numId="7">
    <w:abstractNumId w:val="28"/>
  </w:num>
  <w:num w:numId="8">
    <w:abstractNumId w:val="11"/>
  </w:num>
  <w:num w:numId="9">
    <w:abstractNumId w:val="17"/>
  </w:num>
  <w:num w:numId="10">
    <w:abstractNumId w:val="22"/>
  </w:num>
  <w:num w:numId="11">
    <w:abstractNumId w:val="1"/>
  </w:num>
  <w:num w:numId="12">
    <w:abstractNumId w:val="29"/>
  </w:num>
  <w:num w:numId="13">
    <w:abstractNumId w:val="13"/>
  </w:num>
  <w:num w:numId="14">
    <w:abstractNumId w:val="26"/>
  </w:num>
  <w:num w:numId="15">
    <w:abstractNumId w:val="3"/>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0"/>
  </w:num>
  <w:num w:numId="22">
    <w:abstractNumId w:val="7"/>
  </w:num>
  <w:num w:numId="23">
    <w:abstractNumId w:val="15"/>
  </w:num>
  <w:num w:numId="24">
    <w:abstractNumId w:val="16"/>
  </w:num>
  <w:num w:numId="25">
    <w:abstractNumId w:val="8"/>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lvlOverride w:ilvl="2"/>
    <w:lvlOverride w:ilvl="3"/>
    <w:lvlOverride w:ilvl="4"/>
    <w:lvlOverride w:ilvl="5"/>
    <w:lvlOverride w:ilvl="6"/>
    <w:lvlOverride w:ilvl="7"/>
    <w:lvlOverride w:ilvl="8"/>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2"/>
  </w:num>
  <w:num w:numId="3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8B2"/>
    <w:rsid w:val="0000097B"/>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441"/>
    <w:rsid w:val="000075FB"/>
    <w:rsid w:val="00007BA5"/>
    <w:rsid w:val="00007F3E"/>
    <w:rsid w:val="000107C3"/>
    <w:rsid w:val="00010ED5"/>
    <w:rsid w:val="000114A6"/>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75F4"/>
    <w:rsid w:val="0007793D"/>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1BA"/>
    <w:rsid w:val="000F54B1"/>
    <w:rsid w:val="000F554D"/>
    <w:rsid w:val="000F5593"/>
    <w:rsid w:val="000F5D3C"/>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17491"/>
    <w:rsid w:val="001205D4"/>
    <w:rsid w:val="00120A12"/>
    <w:rsid w:val="00120E92"/>
    <w:rsid w:val="00121288"/>
    <w:rsid w:val="00121D4C"/>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6F08"/>
    <w:rsid w:val="001975F3"/>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2CE"/>
    <w:rsid w:val="001C330C"/>
    <w:rsid w:val="001C3E21"/>
    <w:rsid w:val="001C3E97"/>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008"/>
    <w:rsid w:val="002A1CB0"/>
    <w:rsid w:val="002A21E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99A"/>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A676E"/>
    <w:rsid w:val="003B075C"/>
    <w:rsid w:val="003B09CB"/>
    <w:rsid w:val="003B0E90"/>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0DE"/>
    <w:rsid w:val="003C71B5"/>
    <w:rsid w:val="003C727A"/>
    <w:rsid w:val="003C761C"/>
    <w:rsid w:val="003C78DC"/>
    <w:rsid w:val="003C7B58"/>
    <w:rsid w:val="003C7E60"/>
    <w:rsid w:val="003D00ED"/>
    <w:rsid w:val="003D0BBC"/>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67EB"/>
    <w:rsid w:val="004469CE"/>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4A7D"/>
    <w:rsid w:val="004762A3"/>
    <w:rsid w:val="00476696"/>
    <w:rsid w:val="004768B4"/>
    <w:rsid w:val="00476E7F"/>
    <w:rsid w:val="00476F12"/>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A8B"/>
    <w:rsid w:val="00524C6D"/>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444E"/>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662"/>
    <w:rsid w:val="00630CB1"/>
    <w:rsid w:val="00630CC9"/>
    <w:rsid w:val="006316DD"/>
    <w:rsid w:val="00631EBD"/>
    <w:rsid w:val="00632462"/>
    <w:rsid w:val="00632487"/>
    <w:rsid w:val="006327B2"/>
    <w:rsid w:val="0063290C"/>
    <w:rsid w:val="00632938"/>
    <w:rsid w:val="00633B62"/>
    <w:rsid w:val="00633D1A"/>
    <w:rsid w:val="00633E74"/>
    <w:rsid w:val="006341D1"/>
    <w:rsid w:val="00634793"/>
    <w:rsid w:val="0063494D"/>
    <w:rsid w:val="006359CE"/>
    <w:rsid w:val="0063646D"/>
    <w:rsid w:val="00636918"/>
    <w:rsid w:val="00636BD6"/>
    <w:rsid w:val="00636DC3"/>
    <w:rsid w:val="006403C6"/>
    <w:rsid w:val="006406AB"/>
    <w:rsid w:val="0064168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82F"/>
    <w:rsid w:val="007308FD"/>
    <w:rsid w:val="0073156F"/>
    <w:rsid w:val="007319B6"/>
    <w:rsid w:val="00731DE1"/>
    <w:rsid w:val="007326DB"/>
    <w:rsid w:val="00732F6E"/>
    <w:rsid w:val="0073348F"/>
    <w:rsid w:val="007347EC"/>
    <w:rsid w:val="00734C9C"/>
    <w:rsid w:val="00734D53"/>
    <w:rsid w:val="007355C3"/>
    <w:rsid w:val="00735C3A"/>
    <w:rsid w:val="007363AA"/>
    <w:rsid w:val="007364CC"/>
    <w:rsid w:val="0073673A"/>
    <w:rsid w:val="00736DF1"/>
    <w:rsid w:val="00737117"/>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DEC"/>
    <w:rsid w:val="007B71B6"/>
    <w:rsid w:val="007C01DA"/>
    <w:rsid w:val="007C04A4"/>
    <w:rsid w:val="007C1027"/>
    <w:rsid w:val="007C171B"/>
    <w:rsid w:val="007C1B51"/>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800310"/>
    <w:rsid w:val="0080058E"/>
    <w:rsid w:val="00800C19"/>
    <w:rsid w:val="00800C35"/>
    <w:rsid w:val="008021F0"/>
    <w:rsid w:val="008029EC"/>
    <w:rsid w:val="00802AED"/>
    <w:rsid w:val="008034F9"/>
    <w:rsid w:val="0080358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43D4"/>
    <w:rsid w:val="008450A6"/>
    <w:rsid w:val="00845D7A"/>
    <w:rsid w:val="00846CBE"/>
    <w:rsid w:val="00846FCD"/>
    <w:rsid w:val="00847C79"/>
    <w:rsid w:val="00850390"/>
    <w:rsid w:val="00851A02"/>
    <w:rsid w:val="008528A2"/>
    <w:rsid w:val="00853675"/>
    <w:rsid w:val="00853D05"/>
    <w:rsid w:val="00855698"/>
    <w:rsid w:val="00855C94"/>
    <w:rsid w:val="008566DD"/>
    <w:rsid w:val="00856880"/>
    <w:rsid w:val="008572DD"/>
    <w:rsid w:val="008575A5"/>
    <w:rsid w:val="00857976"/>
    <w:rsid w:val="00857DC4"/>
    <w:rsid w:val="00857F25"/>
    <w:rsid w:val="00860AE4"/>
    <w:rsid w:val="00860FF7"/>
    <w:rsid w:val="0086281A"/>
    <w:rsid w:val="00863123"/>
    <w:rsid w:val="0086334A"/>
    <w:rsid w:val="00863382"/>
    <w:rsid w:val="008634AE"/>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9E8"/>
    <w:rsid w:val="00873DB6"/>
    <w:rsid w:val="00873E50"/>
    <w:rsid w:val="00874197"/>
    <w:rsid w:val="0087458F"/>
    <w:rsid w:val="0087507D"/>
    <w:rsid w:val="00875189"/>
    <w:rsid w:val="0087599D"/>
    <w:rsid w:val="00875E47"/>
    <w:rsid w:val="00876556"/>
    <w:rsid w:val="00876A55"/>
    <w:rsid w:val="00876FD5"/>
    <w:rsid w:val="00877343"/>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A5C"/>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90A72"/>
    <w:rsid w:val="009917E2"/>
    <w:rsid w:val="00991909"/>
    <w:rsid w:val="00991B4D"/>
    <w:rsid w:val="0099248F"/>
    <w:rsid w:val="009925C8"/>
    <w:rsid w:val="009926BB"/>
    <w:rsid w:val="00992B25"/>
    <w:rsid w:val="0099368E"/>
    <w:rsid w:val="0099674F"/>
    <w:rsid w:val="00996873"/>
    <w:rsid w:val="009974C5"/>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029E"/>
    <w:rsid w:val="009B1024"/>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422C"/>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B54"/>
    <w:rsid w:val="00A12C63"/>
    <w:rsid w:val="00A12CA4"/>
    <w:rsid w:val="00A1346B"/>
    <w:rsid w:val="00A137D1"/>
    <w:rsid w:val="00A14478"/>
    <w:rsid w:val="00A14799"/>
    <w:rsid w:val="00A1543A"/>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27C1"/>
    <w:rsid w:val="00A5327B"/>
    <w:rsid w:val="00A53AAD"/>
    <w:rsid w:val="00A54533"/>
    <w:rsid w:val="00A54E90"/>
    <w:rsid w:val="00A55FC5"/>
    <w:rsid w:val="00A5666F"/>
    <w:rsid w:val="00A56A10"/>
    <w:rsid w:val="00A60367"/>
    <w:rsid w:val="00A60405"/>
    <w:rsid w:val="00A60BD3"/>
    <w:rsid w:val="00A61930"/>
    <w:rsid w:val="00A621FA"/>
    <w:rsid w:val="00A63065"/>
    <w:rsid w:val="00A645CC"/>
    <w:rsid w:val="00A64F47"/>
    <w:rsid w:val="00A6528D"/>
    <w:rsid w:val="00A65958"/>
    <w:rsid w:val="00A66B68"/>
    <w:rsid w:val="00A6703C"/>
    <w:rsid w:val="00A671ED"/>
    <w:rsid w:val="00A678FA"/>
    <w:rsid w:val="00A67A18"/>
    <w:rsid w:val="00A70151"/>
    <w:rsid w:val="00A70A9C"/>
    <w:rsid w:val="00A7115C"/>
    <w:rsid w:val="00A711C1"/>
    <w:rsid w:val="00A71680"/>
    <w:rsid w:val="00A71761"/>
    <w:rsid w:val="00A71DD3"/>
    <w:rsid w:val="00A725E4"/>
    <w:rsid w:val="00A73506"/>
    <w:rsid w:val="00A73B05"/>
    <w:rsid w:val="00A743D4"/>
    <w:rsid w:val="00A7450D"/>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442"/>
    <w:rsid w:val="00A96925"/>
    <w:rsid w:val="00A97418"/>
    <w:rsid w:val="00A974CC"/>
    <w:rsid w:val="00A97BBD"/>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4B5"/>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153E"/>
    <w:rsid w:val="00B22614"/>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00"/>
    <w:rsid w:val="00B43AF9"/>
    <w:rsid w:val="00B44502"/>
    <w:rsid w:val="00B44BD6"/>
    <w:rsid w:val="00B44C00"/>
    <w:rsid w:val="00B45D57"/>
    <w:rsid w:val="00B45E2D"/>
    <w:rsid w:val="00B45E51"/>
    <w:rsid w:val="00B46842"/>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766"/>
    <w:rsid w:val="00B77CCA"/>
    <w:rsid w:val="00B77F3B"/>
    <w:rsid w:val="00B810E7"/>
    <w:rsid w:val="00B81848"/>
    <w:rsid w:val="00B81F25"/>
    <w:rsid w:val="00B82782"/>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673"/>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7B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C7F5C"/>
    <w:rsid w:val="00BD097A"/>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1ED"/>
    <w:rsid w:val="00C00564"/>
    <w:rsid w:val="00C006EC"/>
    <w:rsid w:val="00C00C52"/>
    <w:rsid w:val="00C00F58"/>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51E0"/>
    <w:rsid w:val="00C2551F"/>
    <w:rsid w:val="00C25687"/>
    <w:rsid w:val="00C25884"/>
    <w:rsid w:val="00C25DE5"/>
    <w:rsid w:val="00C25E75"/>
    <w:rsid w:val="00C25F69"/>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01A"/>
    <w:rsid w:val="00C5020B"/>
    <w:rsid w:val="00C50BB2"/>
    <w:rsid w:val="00C5119D"/>
    <w:rsid w:val="00C513B2"/>
    <w:rsid w:val="00C51ABC"/>
    <w:rsid w:val="00C51B24"/>
    <w:rsid w:val="00C51CFA"/>
    <w:rsid w:val="00C52544"/>
    <w:rsid w:val="00C52750"/>
    <w:rsid w:val="00C52A65"/>
    <w:rsid w:val="00C52D3A"/>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1AA"/>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10E"/>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5C1"/>
    <w:rsid w:val="00CA5803"/>
    <w:rsid w:val="00CA5F6D"/>
    <w:rsid w:val="00CA62BB"/>
    <w:rsid w:val="00CA64ED"/>
    <w:rsid w:val="00CA696E"/>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E7C1F"/>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0CC"/>
    <w:rsid w:val="00D70E92"/>
    <w:rsid w:val="00D72439"/>
    <w:rsid w:val="00D72B59"/>
    <w:rsid w:val="00D73747"/>
    <w:rsid w:val="00D74349"/>
    <w:rsid w:val="00D745C4"/>
    <w:rsid w:val="00D7558B"/>
    <w:rsid w:val="00D759AA"/>
    <w:rsid w:val="00D76C08"/>
    <w:rsid w:val="00D76DB1"/>
    <w:rsid w:val="00D7740E"/>
    <w:rsid w:val="00D8031B"/>
    <w:rsid w:val="00D80EC2"/>
    <w:rsid w:val="00D81487"/>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8BA"/>
    <w:rsid w:val="00DA0CC7"/>
    <w:rsid w:val="00DA1629"/>
    <w:rsid w:val="00DA1A58"/>
    <w:rsid w:val="00DA1DCF"/>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D0B24"/>
    <w:rsid w:val="00DD1424"/>
    <w:rsid w:val="00DD1D86"/>
    <w:rsid w:val="00DD1DFB"/>
    <w:rsid w:val="00DD2A40"/>
    <w:rsid w:val="00DD2EFE"/>
    <w:rsid w:val="00DD3446"/>
    <w:rsid w:val="00DD404D"/>
    <w:rsid w:val="00DD5460"/>
    <w:rsid w:val="00DD5D20"/>
    <w:rsid w:val="00DD62B1"/>
    <w:rsid w:val="00DD6B35"/>
    <w:rsid w:val="00DD6E04"/>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B37"/>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8B"/>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2E62"/>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DFB"/>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2941"/>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3CB"/>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0DE"/>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1B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166FD-045E-4323-AD30-78658485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2">
    <w:name w:val="heading 1"/>
    <w:aliases w:val="РАЗДЕЛ,ГЛАВА,?ACAAE,AEAAA"/>
    <w:basedOn w:val="a2"/>
    <w:next w:val="a2"/>
    <w:link w:val="13"/>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РАЗДЕЛ Знак,ГЛАВА Знак,?ACAAE Знак,AEAAA Знак"/>
    <w:basedOn w:val="a3"/>
    <w:link w:val="12"/>
    <w:uiPriority w:val="99"/>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
    <w:basedOn w:val="a3"/>
    <w:link w:val="a6"/>
    <w:rsid w:val="00E3763E"/>
    <w:rPr>
      <w:b/>
      <w:bCs/>
      <w:sz w:val="28"/>
      <w:szCs w:val="28"/>
      <w:lang w:val="en-US" w:eastAsia="ru-RU" w:bidi="ar-SA"/>
    </w:rPr>
  </w:style>
  <w:style w:type="character" w:styleId="a8">
    <w:name w:val="Strong"/>
    <w:basedOn w:val="a3"/>
    <w:uiPriority w:val="99"/>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Подпись рисунка"/>
    <w:basedOn w:val="a2"/>
    <w:link w:val="aa"/>
    <w:uiPriority w:val="34"/>
    <w:qFormat/>
    <w:rsid w:val="00E3763E"/>
    <w:pPr>
      <w:ind w:left="708"/>
    </w:pPr>
  </w:style>
  <w:style w:type="paragraph" w:customStyle="1" w:styleId="14">
    <w:name w:val="Обычный1"/>
    <w:link w:val="Normal"/>
    <w:rsid w:val="0012603D"/>
    <w:pPr>
      <w:ind w:firstLine="720"/>
      <w:jc w:val="both"/>
    </w:pPr>
    <w:rPr>
      <w:sz w:val="28"/>
    </w:rPr>
  </w:style>
  <w:style w:type="character" w:customStyle="1" w:styleId="Normal">
    <w:name w:val="Normal Знак"/>
    <w:link w:val="14"/>
    <w:uiPriority w:val="99"/>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0">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5">
    <w:name w:val="Основной текст1"/>
    <w:basedOn w:val="a2"/>
    <w:link w:val="Bodytext"/>
    <w:rsid w:val="00E14ADA"/>
    <w:rPr>
      <w:snapToGrid w:val="0"/>
      <w:szCs w:val="20"/>
    </w:rPr>
  </w:style>
  <w:style w:type="character" w:customStyle="1" w:styleId="Bodytext">
    <w:name w:val="Body text_"/>
    <w:link w:val="15"/>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6">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7">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8">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7">
    <w:basedOn w:val="a2"/>
    <w:next w:val="a6"/>
    <w:qFormat/>
    <w:rsid w:val="00904117"/>
    <w:pPr>
      <w:jc w:val="center"/>
    </w:pPr>
    <w:rPr>
      <w:b/>
      <w:bCs/>
      <w:sz w:val="28"/>
      <w:szCs w:val="28"/>
      <w:lang w:val="en-US"/>
    </w:rPr>
  </w:style>
  <w:style w:type="paragraph" w:styleId="aff8">
    <w:name w:val="Normal (Web)"/>
    <w:basedOn w:val="a2"/>
    <w:uiPriority w:val="99"/>
    <w:rsid w:val="003B3203"/>
    <w:pPr>
      <w:spacing w:before="100" w:beforeAutospacing="1" w:after="240"/>
    </w:pPr>
  </w:style>
  <w:style w:type="character" w:customStyle="1" w:styleId="aff9">
    <w:name w:val="Стиль вставки"/>
    <w:uiPriority w:val="1"/>
    <w:qFormat/>
    <w:rsid w:val="003B3203"/>
    <w:rPr>
      <w:rFonts w:ascii="Tahoma" w:hAnsi="Tahoma"/>
      <w:color w:val="000000"/>
      <w:sz w:val="20"/>
    </w:rPr>
  </w:style>
  <w:style w:type="paragraph" w:customStyle="1" w:styleId="affa">
    <w:basedOn w:val="a2"/>
    <w:next w:val="a6"/>
    <w:qFormat/>
    <w:rsid w:val="003C6343"/>
    <w:pPr>
      <w:jc w:val="center"/>
    </w:pPr>
    <w:rPr>
      <w:b/>
      <w:bCs/>
      <w:sz w:val="28"/>
      <w:szCs w:val="28"/>
      <w:lang w:val="en-US"/>
    </w:rPr>
  </w:style>
  <w:style w:type="paragraph" w:customStyle="1" w:styleId="affb">
    <w:basedOn w:val="a2"/>
    <w:next w:val="a6"/>
    <w:qFormat/>
    <w:rsid w:val="00DD5460"/>
    <w:pPr>
      <w:jc w:val="center"/>
    </w:pPr>
    <w:rPr>
      <w:b/>
      <w:bCs/>
      <w:sz w:val="28"/>
      <w:szCs w:val="28"/>
      <w:lang w:val="en-US"/>
    </w:rPr>
  </w:style>
  <w:style w:type="paragraph" w:customStyle="1" w:styleId="affc">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d">
    <w:name w:val="page number"/>
    <w:uiPriority w:val="99"/>
    <w:rsid w:val="00712D3F"/>
    <w:rPr>
      <w:rFonts w:ascii="Times New Roman" w:hAnsi="Times New Roman" w:cs="Times New Roman"/>
    </w:rPr>
  </w:style>
  <w:style w:type="paragraph" w:customStyle="1" w:styleId="affe">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9">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9"/>
    <w:uiPriority w:val="99"/>
    <w:locked/>
    <w:rsid w:val="00712D3F"/>
  </w:style>
  <w:style w:type="paragraph" w:styleId="afff">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8">
    <w:name w:val="Знак Знак3"/>
    <w:uiPriority w:val="99"/>
    <w:rsid w:val="00712D3F"/>
    <w:rPr>
      <w:sz w:val="24"/>
      <w:lang w:val="ru-RU" w:eastAsia="ru-RU"/>
    </w:rPr>
  </w:style>
  <w:style w:type="paragraph" w:customStyle="1" w:styleId="1a">
    <w:name w:val="Текст1"/>
    <w:basedOn w:val="a2"/>
    <w:uiPriority w:val="99"/>
    <w:rsid w:val="00712D3F"/>
    <w:rPr>
      <w:sz w:val="26"/>
      <w:szCs w:val="20"/>
    </w:rPr>
  </w:style>
  <w:style w:type="character" w:customStyle="1" w:styleId="afff0">
    <w:name w:val="Схема документа Знак"/>
    <w:link w:val="afff1"/>
    <w:uiPriority w:val="99"/>
    <w:semiHidden/>
    <w:rsid w:val="00712D3F"/>
    <w:rPr>
      <w:rFonts w:ascii="Tahoma" w:hAnsi="Tahoma" w:cs="Tahoma"/>
      <w:shd w:val="clear" w:color="auto" w:fill="000080"/>
    </w:rPr>
  </w:style>
  <w:style w:type="paragraph" w:styleId="afff1">
    <w:name w:val="Document Map"/>
    <w:basedOn w:val="a2"/>
    <w:link w:val="afff0"/>
    <w:uiPriority w:val="99"/>
    <w:semiHidden/>
    <w:rsid w:val="00712D3F"/>
    <w:pPr>
      <w:shd w:val="clear" w:color="auto" w:fill="000080"/>
    </w:pPr>
    <w:rPr>
      <w:rFonts w:ascii="Tahoma" w:hAnsi="Tahoma" w:cs="Tahoma"/>
      <w:sz w:val="20"/>
      <w:szCs w:val="20"/>
    </w:rPr>
  </w:style>
  <w:style w:type="character" w:customStyle="1" w:styleId="1b">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f2">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9">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3">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4">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c">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c"/>
    <w:next w:val="a2"/>
    <w:qFormat/>
    <w:rsid w:val="00712D3F"/>
    <w:pPr>
      <w:numPr>
        <w:numId w:val="20"/>
      </w:numPr>
      <w:spacing w:before="600"/>
    </w:pPr>
  </w:style>
  <w:style w:type="paragraph" w:customStyle="1" w:styleId="2">
    <w:name w:val="Заголовок нумерованный 2_Шестаков"/>
    <w:basedOn w:val="11"/>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5">
    <w:name w:val="Абзац"/>
    <w:basedOn w:val="a2"/>
    <w:link w:val="afff6"/>
    <w:qFormat/>
    <w:rsid w:val="00712D3F"/>
    <w:pPr>
      <w:ind w:firstLine="709"/>
      <w:jc w:val="both"/>
    </w:pPr>
  </w:style>
  <w:style w:type="character" w:customStyle="1" w:styleId="afff6">
    <w:name w:val="Абзац Знак"/>
    <w:link w:val="afff5"/>
    <w:rsid w:val="00712D3F"/>
    <w:rPr>
      <w:sz w:val="24"/>
      <w:szCs w:val="24"/>
    </w:rPr>
  </w:style>
  <w:style w:type="paragraph" w:customStyle="1" w:styleId="-">
    <w:name w:val="Перечисление &quot;-&quot;"/>
    <w:basedOn w:val="afff5"/>
    <w:qFormat/>
    <w:rsid w:val="00712D3F"/>
    <w:pPr>
      <w:numPr>
        <w:numId w:val="22"/>
      </w:numPr>
      <w:tabs>
        <w:tab w:val="num" w:pos="926"/>
      </w:tabs>
      <w:ind w:left="926" w:hanging="360"/>
    </w:pPr>
  </w:style>
  <w:style w:type="paragraph" w:customStyle="1" w:styleId="10">
    <w:name w:val="Перечисление 1)"/>
    <w:basedOn w:val="afff5"/>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7">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d">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e">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8">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9">
    <w:name w:val="Таблица шапка"/>
    <w:basedOn w:val="a2"/>
    <w:rsid w:val="00F02941"/>
    <w:pPr>
      <w:keepNext/>
      <w:spacing w:before="40" w:after="40"/>
      <w:ind w:left="57" w:right="57"/>
    </w:pPr>
    <w:rPr>
      <w:sz w:val="22"/>
      <w:szCs w:val="22"/>
    </w:rPr>
  </w:style>
  <w:style w:type="paragraph" w:customStyle="1" w:styleId="afffa">
    <w:name w:val="Таблица текст"/>
    <w:basedOn w:val="a2"/>
    <w:rsid w:val="00F02941"/>
    <w:pPr>
      <w:spacing w:before="40" w:after="40"/>
      <w:ind w:left="57" w:right="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0953087">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520@dgt.ru" TargetMode="Externa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8BEA8-9C8D-4902-A14F-B05164CD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32</Pages>
  <Words>13387</Words>
  <Characters>76308</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89516</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 Оксана Николаевна</cp:lastModifiedBy>
  <cp:revision>128</cp:revision>
  <cp:lastPrinted>2022-07-12T00:45:00Z</cp:lastPrinted>
  <dcterms:created xsi:type="dcterms:W3CDTF">2020-04-24T04:50:00Z</dcterms:created>
  <dcterms:modified xsi:type="dcterms:W3CDTF">2022-07-12T07:46:00Z</dcterms:modified>
</cp:coreProperties>
</file>